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D34F0" w:rsidRPr="0079486F" w:rsidRDefault="00AD34F0" w:rsidP="000F2978">
      <w:pPr>
        <w:jc w:val="center"/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F976A1" w:rsidRPr="00F976A1" w:rsidRDefault="00F976A1" w:rsidP="00F976A1">
      <w:pPr>
        <w:jc w:val="center"/>
        <w:outlineLvl w:val="2"/>
        <w:rPr>
          <w:b/>
          <w:bCs/>
          <w:color w:val="auto"/>
          <w:sz w:val="22"/>
          <w:szCs w:val="22"/>
        </w:rPr>
      </w:pPr>
      <w:proofErr w:type="spellStart"/>
      <w:r w:rsidRPr="00F976A1">
        <w:rPr>
          <w:b/>
          <w:bCs/>
          <w:color w:val="auto"/>
          <w:sz w:val="22"/>
          <w:szCs w:val="22"/>
        </w:rPr>
        <w:t>Дәрілік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заттарды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және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(</w:t>
      </w:r>
      <w:proofErr w:type="spellStart"/>
      <w:r w:rsidRPr="00F976A1">
        <w:rPr>
          <w:b/>
          <w:bCs/>
          <w:color w:val="auto"/>
          <w:sz w:val="22"/>
          <w:szCs w:val="22"/>
        </w:rPr>
        <w:t>немесе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) </w:t>
      </w:r>
      <w:proofErr w:type="spellStart"/>
      <w:r w:rsidRPr="00F976A1">
        <w:rPr>
          <w:b/>
          <w:bCs/>
          <w:color w:val="auto"/>
          <w:sz w:val="22"/>
          <w:szCs w:val="22"/>
        </w:rPr>
        <w:t>медициналық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бұйымдарды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сатып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алудың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үлгі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шарты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(</w:t>
      </w:r>
      <w:proofErr w:type="spellStart"/>
      <w:r w:rsidRPr="00F976A1">
        <w:rPr>
          <w:b/>
          <w:bCs/>
          <w:color w:val="auto"/>
          <w:sz w:val="22"/>
          <w:szCs w:val="22"/>
        </w:rPr>
        <w:t>тапсырыс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беруші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мен </w:t>
      </w:r>
      <w:proofErr w:type="spellStart"/>
      <w:r w:rsidRPr="00F976A1">
        <w:rPr>
          <w:b/>
          <w:bCs/>
          <w:color w:val="auto"/>
          <w:sz w:val="22"/>
          <w:szCs w:val="22"/>
        </w:rPr>
        <w:t>өнім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беруші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арасында</w:t>
      </w:r>
      <w:proofErr w:type="spellEnd"/>
      <w:r w:rsidRPr="00F976A1">
        <w:rPr>
          <w:b/>
          <w:bCs/>
          <w:color w:val="auto"/>
          <w:sz w:val="22"/>
          <w:szCs w:val="22"/>
        </w:rPr>
        <w:t>)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04"/>
        <w:gridCol w:w="7021"/>
      </w:tblGrid>
      <w:tr w:rsidR="00F976A1" w:rsidRPr="00F976A1" w:rsidTr="006F4E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6A1" w:rsidRPr="00F976A1" w:rsidRDefault="00F976A1" w:rsidP="006F4E25">
            <w:pPr>
              <w:jc w:val="both"/>
              <w:rPr>
                <w:color w:val="auto"/>
              </w:rPr>
            </w:pPr>
            <w:r w:rsidRPr="00F976A1">
              <w:rPr>
                <w:color w:val="auto"/>
                <w:sz w:val="22"/>
                <w:szCs w:val="22"/>
              </w:rPr>
              <w:t xml:space="preserve">___________________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Орналасқан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жері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   </w:t>
            </w:r>
          </w:p>
        </w:tc>
        <w:tc>
          <w:tcPr>
            <w:tcW w:w="0" w:type="auto"/>
            <w:vAlign w:val="center"/>
            <w:hideMark/>
          </w:tcPr>
          <w:p w:rsidR="00F976A1" w:rsidRPr="00F976A1" w:rsidRDefault="00F976A1" w:rsidP="006F4E25">
            <w:pPr>
              <w:jc w:val="both"/>
              <w:rPr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                                                                                     </w:t>
            </w:r>
            <w:r w:rsidRPr="00F976A1">
              <w:rPr>
                <w:color w:val="auto"/>
                <w:sz w:val="22"/>
                <w:szCs w:val="22"/>
              </w:rPr>
              <w:t>"____" ___________ ж.</w:t>
            </w:r>
          </w:p>
        </w:tc>
      </w:tr>
    </w:tbl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Бұдан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әрі</w:t>
      </w:r>
      <w:proofErr w:type="spellEnd"/>
      <w:r w:rsidRPr="00F976A1">
        <w:rPr>
          <w:color w:val="auto"/>
          <w:sz w:val="22"/>
          <w:szCs w:val="22"/>
        </w:rPr>
        <w:t xml:space="preserve"> "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" </w:t>
      </w:r>
      <w:proofErr w:type="spellStart"/>
      <w:r w:rsidRPr="00F976A1">
        <w:rPr>
          <w:color w:val="auto"/>
          <w:sz w:val="22"/>
          <w:szCs w:val="22"/>
        </w:rPr>
        <w:t>деп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аталатын</w:t>
      </w:r>
      <w:proofErr w:type="spellEnd"/>
      <w:r w:rsidRPr="00F976A1">
        <w:rPr>
          <w:color w:val="auto"/>
          <w:sz w:val="22"/>
          <w:szCs w:val="22"/>
        </w:rPr>
        <w:t xml:space="preserve"> ______________________________________________________ (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атауы</w:t>
      </w:r>
      <w:proofErr w:type="spellEnd"/>
      <w:r w:rsidRPr="00F976A1">
        <w:rPr>
          <w:color w:val="auto"/>
          <w:sz w:val="22"/>
          <w:szCs w:val="22"/>
        </w:rPr>
        <w:t xml:space="preserve">) ______________________________________________________ </w:t>
      </w:r>
      <w:proofErr w:type="spellStart"/>
      <w:r w:rsidRPr="00F976A1">
        <w:rPr>
          <w:color w:val="auto"/>
          <w:sz w:val="22"/>
          <w:szCs w:val="22"/>
        </w:rPr>
        <w:t>атынан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уәкілетті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адамның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лауазымы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тегі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аты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әкесінің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аты</w:t>
      </w:r>
      <w:proofErr w:type="spellEnd"/>
      <w:r w:rsidRPr="00F976A1">
        <w:rPr>
          <w:color w:val="auto"/>
          <w:sz w:val="22"/>
          <w:szCs w:val="22"/>
        </w:rPr>
        <w:t xml:space="preserve"> (бар </w:t>
      </w:r>
      <w:proofErr w:type="spellStart"/>
      <w:r w:rsidRPr="00F976A1">
        <w:rPr>
          <w:color w:val="auto"/>
          <w:sz w:val="22"/>
          <w:szCs w:val="22"/>
        </w:rPr>
        <w:t>болса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әрі</w:t>
      </w:r>
      <w:proofErr w:type="spellEnd"/>
      <w:r w:rsidRPr="00F976A1">
        <w:rPr>
          <w:color w:val="auto"/>
          <w:sz w:val="22"/>
          <w:szCs w:val="22"/>
        </w:rPr>
        <w:t xml:space="preserve"> "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" </w:t>
      </w:r>
      <w:proofErr w:type="spellStart"/>
      <w:r w:rsidRPr="00F976A1">
        <w:rPr>
          <w:color w:val="auto"/>
          <w:sz w:val="22"/>
          <w:szCs w:val="22"/>
        </w:rPr>
        <w:t>деп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аталатын</w:t>
      </w:r>
      <w:proofErr w:type="spellEnd"/>
      <w:r w:rsidRPr="00F976A1">
        <w:rPr>
          <w:color w:val="auto"/>
          <w:sz w:val="22"/>
          <w:szCs w:val="22"/>
        </w:rPr>
        <w:t xml:space="preserve"> _______________________________________________ (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– тендер </w:t>
      </w:r>
      <w:proofErr w:type="spellStart"/>
      <w:r w:rsidRPr="00F976A1">
        <w:rPr>
          <w:color w:val="auto"/>
          <w:sz w:val="22"/>
          <w:szCs w:val="22"/>
        </w:rPr>
        <w:t>жеңіпазының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атауы</w:t>
      </w:r>
      <w:proofErr w:type="spellEnd"/>
      <w:r w:rsidRPr="00F976A1">
        <w:rPr>
          <w:color w:val="auto"/>
          <w:sz w:val="22"/>
          <w:szCs w:val="22"/>
        </w:rPr>
        <w:t xml:space="preserve">) ______________________________________________________ </w:t>
      </w:r>
      <w:proofErr w:type="spellStart"/>
      <w:r w:rsidRPr="00F976A1">
        <w:rPr>
          <w:color w:val="auto"/>
          <w:sz w:val="22"/>
          <w:szCs w:val="22"/>
        </w:rPr>
        <w:t>атынан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уәкілетті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адамның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лауазымы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тегі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аты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әкесінің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аты</w:t>
      </w:r>
      <w:proofErr w:type="spellEnd"/>
      <w:r w:rsidRPr="00F976A1">
        <w:rPr>
          <w:color w:val="auto"/>
          <w:sz w:val="22"/>
          <w:szCs w:val="22"/>
        </w:rPr>
        <w:t xml:space="preserve"> (бар </w:t>
      </w:r>
      <w:proofErr w:type="spellStart"/>
      <w:r w:rsidRPr="00F976A1">
        <w:rPr>
          <w:color w:val="auto"/>
          <w:sz w:val="22"/>
          <w:szCs w:val="22"/>
        </w:rPr>
        <w:t>болса</w:t>
      </w:r>
      <w:proofErr w:type="spellEnd"/>
      <w:r w:rsidRPr="00F976A1">
        <w:rPr>
          <w:color w:val="auto"/>
          <w:sz w:val="22"/>
          <w:szCs w:val="22"/>
        </w:rPr>
        <w:t>) _______________ (</w:t>
      </w:r>
      <w:proofErr w:type="spellStart"/>
      <w:r w:rsidRPr="00F976A1">
        <w:rPr>
          <w:color w:val="auto"/>
          <w:sz w:val="22"/>
          <w:szCs w:val="22"/>
        </w:rPr>
        <w:t>Жарғының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Ереженің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негізінде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әрекет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Үкіметінің</w:t>
      </w:r>
      <w:proofErr w:type="spellEnd"/>
      <w:r w:rsidRPr="00F976A1">
        <w:rPr>
          <w:color w:val="auto"/>
          <w:sz w:val="22"/>
          <w:szCs w:val="22"/>
        </w:rPr>
        <w:t xml:space="preserve"> 2021 </w:t>
      </w:r>
      <w:proofErr w:type="spellStart"/>
      <w:r w:rsidRPr="00F976A1">
        <w:rPr>
          <w:color w:val="auto"/>
          <w:sz w:val="22"/>
          <w:szCs w:val="22"/>
        </w:rPr>
        <w:t>жылғы</w:t>
      </w:r>
      <w:proofErr w:type="spellEnd"/>
      <w:r w:rsidRPr="00F976A1">
        <w:rPr>
          <w:color w:val="auto"/>
          <w:sz w:val="22"/>
          <w:szCs w:val="22"/>
        </w:rPr>
        <w:t xml:space="preserve"> 4 </w:t>
      </w:r>
      <w:proofErr w:type="spellStart"/>
      <w:r w:rsidRPr="00F976A1">
        <w:rPr>
          <w:color w:val="auto"/>
          <w:sz w:val="22"/>
          <w:szCs w:val="22"/>
        </w:rPr>
        <w:t>маусымдағы</w:t>
      </w:r>
      <w:proofErr w:type="spellEnd"/>
      <w:r w:rsidRPr="00F976A1">
        <w:rPr>
          <w:color w:val="auto"/>
          <w:sz w:val="22"/>
          <w:szCs w:val="22"/>
        </w:rPr>
        <w:t xml:space="preserve"> № 375 </w:t>
      </w:r>
      <w:proofErr w:type="spellStart"/>
      <w:r w:rsidRPr="00F976A1">
        <w:rPr>
          <w:color w:val="auto"/>
          <w:sz w:val="22"/>
          <w:szCs w:val="22"/>
        </w:rPr>
        <w:t>қаулысымен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бекітілген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Дәрілік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заттарды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бұйымдарды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арнайы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емдік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өнімдерді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тегін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көмектің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көлемі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міндетті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әлеуметтік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сақтандыру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жүйесінде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фармацевтикалық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ұйымдастыру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өткізу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қағидаларының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бұдан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әрі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Қағидалар</w:t>
      </w:r>
      <w:proofErr w:type="spellEnd"/>
      <w:r w:rsidRPr="00F976A1">
        <w:rPr>
          <w:color w:val="auto"/>
          <w:sz w:val="22"/>
          <w:szCs w:val="22"/>
        </w:rPr>
        <w:t xml:space="preserve">), № ______ "___" __________ _____ </w:t>
      </w:r>
      <w:proofErr w:type="spellStart"/>
      <w:r w:rsidRPr="00F976A1">
        <w:rPr>
          <w:color w:val="auto"/>
          <w:sz w:val="22"/>
          <w:szCs w:val="22"/>
        </w:rPr>
        <w:t>жылы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______________________ </w:t>
      </w:r>
      <w:proofErr w:type="spellStart"/>
      <w:r w:rsidRPr="00F976A1">
        <w:rPr>
          <w:color w:val="auto"/>
          <w:sz w:val="22"/>
          <w:szCs w:val="22"/>
        </w:rPr>
        <w:t>тәсілмен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тәсілін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қорытындылары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хаттаманың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негізінде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Дәрілік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заттарды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бұйымдарды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>/</w:t>
      </w:r>
      <w:proofErr w:type="spellStart"/>
      <w:r w:rsidRPr="00F976A1">
        <w:rPr>
          <w:color w:val="auto"/>
          <w:sz w:val="22"/>
          <w:szCs w:val="22"/>
        </w:rPr>
        <w:t>Фармацевтикалық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арналған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бұдан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әрі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жасасты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төмендегілер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келісімге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келді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1-тарау.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Шартта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қолданылатын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терминдер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1. Осы </w:t>
      </w:r>
      <w:proofErr w:type="spellStart"/>
      <w:r w:rsidRPr="00F976A1">
        <w:rPr>
          <w:color w:val="auto"/>
          <w:sz w:val="22"/>
          <w:szCs w:val="22"/>
        </w:rPr>
        <w:t>Шартта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төменде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санамаланған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ұғымдарға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мынадай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түсінік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беріледі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1)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арасында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нормативтік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құқықтық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актілеріне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жасалған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нысанда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тіркелген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Тараптар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қосымшаларымен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толықтыруларымен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бірге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сілтеме</w:t>
      </w:r>
      <w:proofErr w:type="spellEnd"/>
      <w:r w:rsidRPr="00F976A1">
        <w:rPr>
          <w:color w:val="auto"/>
          <w:sz w:val="22"/>
          <w:szCs w:val="22"/>
        </w:rPr>
        <w:t xml:space="preserve"> бар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қойған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азаматтық-құқықтық</w:t>
      </w:r>
      <w:proofErr w:type="spellEnd"/>
      <w:r w:rsidRPr="00F976A1">
        <w:rPr>
          <w:color w:val="auto"/>
          <w:sz w:val="22"/>
          <w:szCs w:val="22"/>
        </w:rPr>
        <w:t xml:space="preserve"> акт;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2)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сомасы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Бірыңғай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дистрибьюторға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орындағаны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төлеуі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 xml:space="preserve"> сома;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3) </w:t>
      </w:r>
      <w:proofErr w:type="spellStart"/>
      <w:r w:rsidRPr="00F976A1">
        <w:rPr>
          <w:color w:val="auto"/>
          <w:sz w:val="22"/>
          <w:szCs w:val="22"/>
        </w:rPr>
        <w:t>тауарлар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дәрілік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заттар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бұйымдар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ілеспе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4) </w:t>
      </w:r>
      <w:proofErr w:type="spellStart"/>
      <w:r w:rsidRPr="00F976A1">
        <w:rPr>
          <w:color w:val="auto"/>
          <w:sz w:val="22"/>
          <w:szCs w:val="22"/>
        </w:rPr>
        <w:t>ілеспе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тасымалдау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сақтандыру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сияқты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бағытталған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міндеттерін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қамтитын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монтаждау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іске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қосу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жәрдем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оқыту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5)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облыстардың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республикалық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маңызы</w:t>
      </w:r>
      <w:proofErr w:type="spellEnd"/>
      <w:r w:rsidRPr="00F976A1">
        <w:rPr>
          <w:color w:val="auto"/>
          <w:sz w:val="22"/>
          <w:szCs w:val="22"/>
        </w:rPr>
        <w:t xml:space="preserve"> бар </w:t>
      </w:r>
      <w:proofErr w:type="spellStart"/>
      <w:r w:rsidRPr="00F976A1">
        <w:rPr>
          <w:color w:val="auto"/>
          <w:sz w:val="22"/>
          <w:szCs w:val="22"/>
        </w:rPr>
        <w:t>қалалардың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астананың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денсаулық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сақтауды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басқарудың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жергілікті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органдары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әскери-медициналық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бөлімшелер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ведомстволық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бөлімшелер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ұйымдар</w:t>
      </w:r>
      <w:proofErr w:type="spellEnd"/>
      <w:r w:rsidRPr="00F976A1">
        <w:rPr>
          <w:color w:val="auto"/>
          <w:sz w:val="22"/>
          <w:szCs w:val="22"/>
        </w:rPr>
        <w:t xml:space="preserve">),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тегін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көмектің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көлемі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міндетті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әлеуметтік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сақтандыру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жүйесінде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денсаулық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сақтау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субъектілері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6)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–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контрагенті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ретінде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әрекет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талаптарында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жүзеге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асыратын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тұлға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2-тарау.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Шарттың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мәні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, осы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қосымшаларда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айқындалған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мөлшерде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сапада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беруге</w:t>
      </w:r>
      <w:proofErr w:type="spellEnd"/>
      <w:r w:rsidRPr="00F976A1">
        <w:rPr>
          <w:color w:val="auto"/>
          <w:sz w:val="22"/>
          <w:szCs w:val="22"/>
        </w:rPr>
        <w:t xml:space="preserve">, ал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оны </w:t>
      </w:r>
      <w:proofErr w:type="spellStart"/>
      <w:r w:rsidRPr="00F976A1">
        <w:rPr>
          <w:color w:val="auto"/>
          <w:sz w:val="22"/>
          <w:szCs w:val="22"/>
        </w:rPr>
        <w:t>қабылдауға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міндеттенеді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3. </w:t>
      </w:r>
      <w:proofErr w:type="spellStart"/>
      <w:r w:rsidRPr="00F976A1">
        <w:rPr>
          <w:color w:val="auto"/>
          <w:sz w:val="22"/>
          <w:szCs w:val="22"/>
        </w:rPr>
        <w:t>Төменде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санамаланған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құрайды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ажырамас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бөлігі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табылады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атап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айтқанда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1) осы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2)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алынатын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тізбесі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3)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ерекшелік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4)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тармақша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тендерлік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Қағидаларда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көзделсе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көрсетіледі</w:t>
      </w:r>
      <w:proofErr w:type="spellEnd"/>
      <w:r w:rsidRPr="00F976A1">
        <w:rPr>
          <w:color w:val="auto"/>
          <w:sz w:val="22"/>
          <w:szCs w:val="22"/>
        </w:rPr>
        <w:t>).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3-тарау.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Шарттың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бағасы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және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төлемі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4.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</w:t>
      </w:r>
      <w:proofErr w:type="spellEnd"/>
      <w:r w:rsidRPr="00F976A1">
        <w:rPr>
          <w:color w:val="auto"/>
          <w:sz w:val="22"/>
          <w:szCs w:val="22"/>
        </w:rPr>
        <w:t xml:space="preserve"> (ММ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бюджеттік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бағдарламаға</w:t>
      </w:r>
      <w:proofErr w:type="spellEnd"/>
      <w:r w:rsidRPr="00F976A1">
        <w:rPr>
          <w:color w:val="auto"/>
          <w:sz w:val="22"/>
          <w:szCs w:val="22"/>
        </w:rPr>
        <w:t>/</w:t>
      </w:r>
      <w:proofErr w:type="spellStart"/>
      <w:r w:rsidRPr="00F976A1">
        <w:rPr>
          <w:color w:val="auto"/>
          <w:sz w:val="22"/>
          <w:szCs w:val="22"/>
        </w:rPr>
        <w:t>ерекшелікке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атауын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) ______________________________________ </w:t>
      </w:r>
      <w:proofErr w:type="spellStart"/>
      <w:r w:rsidRPr="00F976A1">
        <w:rPr>
          <w:color w:val="auto"/>
          <w:sz w:val="22"/>
          <w:szCs w:val="22"/>
        </w:rPr>
        <w:t>теңгені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соманы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санмен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жазумен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құрайды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тендерлік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өтінімінде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көрсеткен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келеді</w:t>
      </w:r>
      <w:proofErr w:type="spellEnd"/>
      <w:r w:rsidRPr="00F976A1">
        <w:rPr>
          <w:color w:val="auto"/>
          <w:sz w:val="22"/>
          <w:szCs w:val="22"/>
        </w:rPr>
        <w:t xml:space="preserve">. 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lastRenderedPageBreak/>
        <w:t xml:space="preserve">      5.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мынадай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жүргізіледі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Төлем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түрі</w:t>
      </w:r>
      <w:proofErr w:type="spellEnd"/>
      <w:r w:rsidRPr="00F976A1">
        <w:rPr>
          <w:color w:val="auto"/>
          <w:sz w:val="22"/>
          <w:szCs w:val="22"/>
        </w:rPr>
        <w:t xml:space="preserve"> _____________ (</w:t>
      </w:r>
      <w:proofErr w:type="spellStart"/>
      <w:r w:rsidRPr="00F976A1">
        <w:rPr>
          <w:color w:val="auto"/>
          <w:sz w:val="22"/>
          <w:szCs w:val="22"/>
        </w:rPr>
        <w:t>аудару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қолма-қол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есеп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айырысу</w:t>
      </w:r>
      <w:proofErr w:type="spellEnd"/>
      <w:r w:rsidRPr="00F976A1">
        <w:rPr>
          <w:color w:val="auto"/>
          <w:sz w:val="22"/>
          <w:szCs w:val="22"/>
        </w:rPr>
        <w:t xml:space="preserve">, аккредитив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</w:t>
      </w:r>
      <w:proofErr w:type="spellEnd"/>
      <w:r w:rsidRPr="00F976A1">
        <w:rPr>
          <w:color w:val="auto"/>
          <w:sz w:val="22"/>
          <w:szCs w:val="22"/>
        </w:rPr>
        <w:t xml:space="preserve"> де </w:t>
      </w:r>
      <w:proofErr w:type="spellStart"/>
      <w:r w:rsidRPr="00F976A1">
        <w:rPr>
          <w:color w:val="auto"/>
          <w:sz w:val="22"/>
          <w:szCs w:val="22"/>
        </w:rPr>
        <w:t>төлемдер</w:t>
      </w:r>
      <w:proofErr w:type="spellEnd"/>
      <w:r w:rsidRPr="00F976A1">
        <w:rPr>
          <w:color w:val="auto"/>
          <w:sz w:val="22"/>
          <w:szCs w:val="22"/>
        </w:rPr>
        <w:t>)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Төлеу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мерзімі</w:t>
      </w:r>
      <w:proofErr w:type="spellEnd"/>
      <w:r w:rsidRPr="00F976A1">
        <w:rPr>
          <w:color w:val="auto"/>
          <w:sz w:val="22"/>
          <w:szCs w:val="22"/>
        </w:rPr>
        <w:t>: ____ (</w:t>
      </w:r>
      <w:proofErr w:type="spellStart"/>
      <w:r w:rsidRPr="00F976A1">
        <w:rPr>
          <w:color w:val="auto"/>
          <w:sz w:val="22"/>
          <w:szCs w:val="22"/>
        </w:rPr>
        <w:t>мысалы</w:t>
      </w:r>
      <w:proofErr w:type="spellEnd"/>
      <w:r w:rsidRPr="00F976A1">
        <w:rPr>
          <w:color w:val="auto"/>
          <w:sz w:val="22"/>
          <w:szCs w:val="22"/>
        </w:rPr>
        <w:t xml:space="preserve">: %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тағайындалған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пунктте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қабылдағаннан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алдын</w:t>
      </w:r>
      <w:proofErr w:type="spellEnd"/>
      <w:r w:rsidRPr="00F976A1">
        <w:rPr>
          <w:color w:val="auto"/>
          <w:sz w:val="22"/>
          <w:szCs w:val="22"/>
        </w:rPr>
        <w:t xml:space="preserve"> ала </w:t>
      </w:r>
      <w:proofErr w:type="spellStart"/>
      <w:r w:rsidRPr="00F976A1">
        <w:rPr>
          <w:color w:val="auto"/>
          <w:sz w:val="22"/>
          <w:szCs w:val="22"/>
        </w:rPr>
        <w:t>төлем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өзгелер</w:t>
      </w:r>
      <w:proofErr w:type="spellEnd"/>
      <w:r w:rsidRPr="00F976A1">
        <w:rPr>
          <w:color w:val="auto"/>
          <w:sz w:val="22"/>
          <w:szCs w:val="22"/>
        </w:rPr>
        <w:t xml:space="preserve">). 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6. </w:t>
      </w:r>
      <w:proofErr w:type="spellStart"/>
      <w:r w:rsidRPr="00F976A1">
        <w:rPr>
          <w:color w:val="auto"/>
          <w:sz w:val="22"/>
          <w:szCs w:val="22"/>
        </w:rPr>
        <w:t>Төлем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алдындағы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құжаттар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1)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көшірмесі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мәртебесін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растайтын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</w:t>
      </w:r>
      <w:proofErr w:type="spellEnd"/>
      <w:r w:rsidRPr="00F976A1">
        <w:rPr>
          <w:color w:val="auto"/>
          <w:sz w:val="22"/>
          <w:szCs w:val="22"/>
        </w:rPr>
        <w:t xml:space="preserve"> де </w:t>
      </w:r>
      <w:proofErr w:type="spellStart"/>
      <w:r w:rsidRPr="00F976A1">
        <w:rPr>
          <w:color w:val="auto"/>
          <w:sz w:val="22"/>
          <w:szCs w:val="22"/>
        </w:rPr>
        <w:t>құжаттар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өндірушінің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ресми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дистрибьютордың</w:t>
      </w:r>
      <w:proofErr w:type="spellEnd"/>
      <w:r w:rsidRPr="00F976A1">
        <w:rPr>
          <w:color w:val="auto"/>
          <w:sz w:val="22"/>
          <w:szCs w:val="22"/>
        </w:rPr>
        <w:t xml:space="preserve"> не </w:t>
      </w:r>
      <w:proofErr w:type="spellStart"/>
      <w:r w:rsidRPr="00F976A1">
        <w:rPr>
          <w:color w:val="auto"/>
          <w:sz w:val="22"/>
          <w:szCs w:val="22"/>
        </w:rPr>
        <w:t>өндірушінің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ресми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өкілінің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2) _____________________ (шот-фактура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қабылдау</w:t>
      </w:r>
      <w:proofErr w:type="spellEnd"/>
      <w:r w:rsidRPr="00F976A1">
        <w:rPr>
          <w:color w:val="auto"/>
          <w:sz w:val="22"/>
          <w:szCs w:val="22"/>
        </w:rPr>
        <w:t xml:space="preserve">-беру </w:t>
      </w:r>
      <w:proofErr w:type="spellStart"/>
      <w:r w:rsidRPr="00F976A1">
        <w:rPr>
          <w:color w:val="auto"/>
          <w:sz w:val="22"/>
          <w:szCs w:val="22"/>
        </w:rPr>
        <w:t>актісі</w:t>
      </w:r>
      <w:proofErr w:type="spellEnd"/>
      <w:r w:rsidRPr="00F976A1">
        <w:rPr>
          <w:color w:val="auto"/>
          <w:sz w:val="22"/>
          <w:szCs w:val="22"/>
        </w:rPr>
        <w:t>).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4-тарау.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Тауарды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беру </w:t>
      </w:r>
      <w:proofErr w:type="spellStart"/>
      <w:r w:rsidRPr="00F976A1">
        <w:rPr>
          <w:b/>
          <w:bCs/>
          <w:color w:val="auto"/>
          <w:sz w:val="22"/>
          <w:szCs w:val="22"/>
        </w:rPr>
        <w:t>және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қабылдау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шарттары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7.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ерекшелікте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стандарттарға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келуі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жоғары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болуы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8.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алдын</w:t>
      </w:r>
      <w:proofErr w:type="spellEnd"/>
      <w:r w:rsidRPr="00F976A1">
        <w:rPr>
          <w:color w:val="auto"/>
          <w:sz w:val="22"/>
          <w:szCs w:val="22"/>
        </w:rPr>
        <w:t xml:space="preserve"> ала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келісімінсіз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қандай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ережелерінің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тартқан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персоналды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қоспағанда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тұлғалар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құжаттаманың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жоспарлардың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сызбалардың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модельдердің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үлгілердің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ақпараттың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мазмұнын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ешкімге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ашпауға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ақпарат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персоналға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құпия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қаншалықты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</w:t>
      </w:r>
      <w:proofErr w:type="spellEnd"/>
      <w:r w:rsidRPr="00F976A1">
        <w:rPr>
          <w:color w:val="auto"/>
          <w:sz w:val="22"/>
          <w:szCs w:val="22"/>
        </w:rPr>
        <w:t xml:space="preserve"> шамада </w:t>
      </w:r>
      <w:proofErr w:type="spellStart"/>
      <w:r w:rsidRPr="00F976A1">
        <w:rPr>
          <w:color w:val="auto"/>
          <w:sz w:val="22"/>
          <w:szCs w:val="22"/>
        </w:rPr>
        <w:t>берілуге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9.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алдын</w:t>
      </w:r>
      <w:proofErr w:type="spellEnd"/>
      <w:r w:rsidRPr="00F976A1">
        <w:rPr>
          <w:color w:val="auto"/>
          <w:sz w:val="22"/>
          <w:szCs w:val="22"/>
        </w:rPr>
        <w:t xml:space="preserve"> ала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келісімінсіз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жоғарыда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аталған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қандай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ақпаратты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іске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асыру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мақсатынан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мақсатта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пайдаланбауға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10.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соңғы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межелі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пунктіне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тасымалдау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бүлінуінен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бүлінуінен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орауды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Қаптама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қандай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шектеусіз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қарқынды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көтеру-тасымалдау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өңдеуіне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тасымалдау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экстремалды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температуралардың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тұздар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жауын-шашынның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ашық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сақтаудың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әсеріне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төзуі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Буып-түйілген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жәшіктердің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габариттерін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салмағын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айқындау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жеткізудің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соңғы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пунктінің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алыстығын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жүрудің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пункттерінде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қуатты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көтергіш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құралдардың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ескеру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11. </w:t>
      </w:r>
      <w:proofErr w:type="spellStart"/>
      <w:r w:rsidRPr="00F976A1">
        <w:rPr>
          <w:color w:val="auto"/>
          <w:sz w:val="22"/>
          <w:szCs w:val="22"/>
        </w:rPr>
        <w:t>Жәшіктерді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буып-түю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таңбалау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ішіндегі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сыртындағы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заңнамасына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қатаң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келуі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12.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алынатын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тізбесінде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айтылған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>/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ұйымдастырушының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жүзеге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асырады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13.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тендерлік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қосымшада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межелі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пунктке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жеткізуге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межелі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пунктке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тасымалдауды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жүзеге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асырады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төлейді</w:t>
      </w:r>
      <w:proofErr w:type="spellEnd"/>
      <w:r w:rsidRPr="00F976A1">
        <w:rPr>
          <w:color w:val="auto"/>
          <w:sz w:val="22"/>
          <w:szCs w:val="22"/>
        </w:rPr>
        <w:t xml:space="preserve">, ал </w:t>
      </w:r>
      <w:proofErr w:type="spellStart"/>
      <w:r w:rsidRPr="00F976A1">
        <w:rPr>
          <w:color w:val="auto"/>
          <w:sz w:val="22"/>
          <w:szCs w:val="22"/>
        </w:rPr>
        <w:t>осыған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шығыстар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енгізіледі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5 </w:t>
      </w:r>
      <w:proofErr w:type="spellStart"/>
      <w:r w:rsidRPr="00F976A1">
        <w:rPr>
          <w:b/>
          <w:bCs/>
          <w:color w:val="auto"/>
          <w:sz w:val="22"/>
          <w:szCs w:val="22"/>
        </w:rPr>
        <w:t>тарау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. </w:t>
      </w:r>
      <w:proofErr w:type="spellStart"/>
      <w:r w:rsidRPr="00F976A1">
        <w:rPr>
          <w:b/>
          <w:bCs/>
          <w:color w:val="auto"/>
          <w:sz w:val="22"/>
          <w:szCs w:val="22"/>
        </w:rPr>
        <w:t>Медициналық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техниканы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беру </w:t>
      </w:r>
      <w:proofErr w:type="spellStart"/>
      <w:r w:rsidRPr="00F976A1">
        <w:rPr>
          <w:b/>
          <w:bCs/>
          <w:color w:val="auto"/>
          <w:sz w:val="22"/>
          <w:szCs w:val="22"/>
        </w:rPr>
        <w:t>және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қабылдау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ерекшеліктері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14. </w:t>
      </w:r>
      <w:proofErr w:type="spellStart"/>
      <w:r w:rsidRPr="00F976A1">
        <w:rPr>
          <w:color w:val="auto"/>
          <w:sz w:val="22"/>
          <w:szCs w:val="22"/>
        </w:rPr>
        <w:t>Берілетін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кепілдікті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сервистік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орнатылғаннан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пайдалануға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37 (</w:t>
      </w:r>
      <w:proofErr w:type="spellStart"/>
      <w:r w:rsidRPr="00F976A1">
        <w:rPr>
          <w:color w:val="auto"/>
          <w:sz w:val="22"/>
          <w:szCs w:val="22"/>
        </w:rPr>
        <w:t>отыз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жеті</w:t>
      </w:r>
      <w:proofErr w:type="spellEnd"/>
      <w:r w:rsidRPr="00F976A1">
        <w:rPr>
          <w:color w:val="auto"/>
          <w:sz w:val="22"/>
          <w:szCs w:val="22"/>
        </w:rPr>
        <w:t xml:space="preserve">) ай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жарамды</w:t>
      </w:r>
      <w:proofErr w:type="spellEnd"/>
      <w:r w:rsidRPr="00F976A1">
        <w:rPr>
          <w:color w:val="auto"/>
          <w:sz w:val="22"/>
          <w:szCs w:val="22"/>
        </w:rPr>
        <w:t xml:space="preserve">, осы </w:t>
      </w:r>
      <w:proofErr w:type="spellStart"/>
      <w:r w:rsidRPr="00F976A1">
        <w:rPr>
          <w:color w:val="auto"/>
          <w:sz w:val="22"/>
          <w:szCs w:val="22"/>
        </w:rPr>
        <w:t>кезең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кепілдікті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сервистік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регламенттік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жөндеу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жұмыстарын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ретте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дайындаушы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зауыт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өндірген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пайдаланылатын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бөлшектер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тораптарды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қамтиды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ретте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сервистік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тораптары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жинақтауыштарының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сынуы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жөнделуі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ауыстырылуы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себебінен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кезеңіне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мөлшерлес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ұзартылады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кезеңге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осыған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ұқсас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жұмыс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істейтін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ұсынады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15. Осы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тендерлік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ұсынуы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16. </w:t>
      </w:r>
      <w:proofErr w:type="spellStart"/>
      <w:r w:rsidRPr="00F976A1">
        <w:rPr>
          <w:color w:val="auto"/>
          <w:sz w:val="22"/>
          <w:szCs w:val="22"/>
        </w:rPr>
        <w:t>Ілеспе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кіреді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17.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берушіден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дайындайтын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өткізетін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бөлшектер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ақпаратты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атап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айтқанда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берушіден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таңдай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өткеннен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пайдалана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бөлшектердің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құны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номенклатурасын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18.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бөлшектерді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өндіруді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тоқтатқан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а)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мөлшерде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жүргізуге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мүмкіндік</w:t>
      </w:r>
      <w:proofErr w:type="spellEnd"/>
      <w:r w:rsidRPr="00F976A1">
        <w:rPr>
          <w:color w:val="auto"/>
          <w:sz w:val="22"/>
          <w:szCs w:val="22"/>
        </w:rPr>
        <w:t xml:space="preserve"> беру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өндірістің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алдағы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тоқтауы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алдын</w:t>
      </w:r>
      <w:proofErr w:type="spellEnd"/>
      <w:r w:rsidRPr="00F976A1">
        <w:rPr>
          <w:color w:val="auto"/>
          <w:sz w:val="22"/>
          <w:szCs w:val="22"/>
        </w:rPr>
        <w:t xml:space="preserve"> ала </w:t>
      </w:r>
      <w:proofErr w:type="spellStart"/>
      <w:r w:rsidRPr="00F976A1">
        <w:rPr>
          <w:color w:val="auto"/>
          <w:sz w:val="22"/>
          <w:szCs w:val="22"/>
        </w:rPr>
        <w:t>хабарлауы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б) </w:t>
      </w:r>
      <w:proofErr w:type="spellStart"/>
      <w:r w:rsidRPr="00F976A1">
        <w:rPr>
          <w:color w:val="auto"/>
          <w:sz w:val="22"/>
          <w:szCs w:val="22"/>
        </w:rPr>
        <w:t>қажет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өндіріс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тоқтатылғаннан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бөлшектерге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жоспарларды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сызбаларды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тегін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19.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тауарлардың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1)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өзгеше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көзделмесе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конструкциялар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материалдардың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соңғы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модификацияларын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жаңа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пайдаланылмаған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ең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жаңа</w:t>
      </w:r>
      <w:proofErr w:type="spellEnd"/>
      <w:r w:rsidRPr="00F976A1">
        <w:rPr>
          <w:color w:val="auto"/>
          <w:sz w:val="22"/>
          <w:szCs w:val="22"/>
        </w:rPr>
        <w:t xml:space="preserve"> не </w:t>
      </w:r>
      <w:proofErr w:type="spellStart"/>
      <w:r w:rsidRPr="00F976A1">
        <w:rPr>
          <w:color w:val="auto"/>
          <w:sz w:val="22"/>
          <w:szCs w:val="22"/>
        </w:rPr>
        <w:t>сериялық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модельдер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табылатынына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lastRenderedPageBreak/>
        <w:t xml:space="preserve">      2)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елі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әдеттегі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қалыпты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пайдалану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конструкциясына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материалдарына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жұмысына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ақаулары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болмайтынына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береді</w:t>
      </w:r>
      <w:proofErr w:type="spellEnd"/>
      <w:r w:rsidRPr="00F976A1">
        <w:rPr>
          <w:color w:val="auto"/>
          <w:sz w:val="22"/>
          <w:szCs w:val="22"/>
        </w:rPr>
        <w:t xml:space="preserve">. 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20.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ерекшелікке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қатаң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сәйкестікте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дайындаған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конструкцияларда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материалдарда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ақаулар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ерекшелігіндегі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олқылықтары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жауапты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болмайды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21.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бүкіл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партиясын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бөлігін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нақты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жеткізгеннен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соңғы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межелі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пунктте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қабылдағаннан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______ </w:t>
      </w:r>
      <w:proofErr w:type="spellStart"/>
      <w:r w:rsidRPr="00F976A1">
        <w:rPr>
          <w:color w:val="auto"/>
          <w:sz w:val="22"/>
          <w:szCs w:val="22"/>
        </w:rPr>
        <w:t>күн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жарамды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кепілдіктің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көрсетілсін</w:t>
      </w:r>
      <w:proofErr w:type="spellEnd"/>
      <w:r w:rsidRPr="00F976A1">
        <w:rPr>
          <w:color w:val="auto"/>
          <w:sz w:val="22"/>
          <w:szCs w:val="22"/>
        </w:rPr>
        <w:t>).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22.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кепілдікке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наразылықтар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жедел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хабардар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23. </w:t>
      </w:r>
      <w:proofErr w:type="spellStart"/>
      <w:r w:rsidRPr="00F976A1">
        <w:rPr>
          <w:color w:val="auto"/>
          <w:sz w:val="22"/>
          <w:szCs w:val="22"/>
        </w:rPr>
        <w:t>Тауардың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істен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шығуы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кезден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бастап</w:t>
      </w:r>
      <w:proofErr w:type="spellEnd"/>
      <w:r w:rsidRPr="00F976A1">
        <w:rPr>
          <w:color w:val="auto"/>
          <w:sz w:val="22"/>
          <w:szCs w:val="22"/>
        </w:rPr>
        <w:t xml:space="preserve"> 72 (</w:t>
      </w:r>
      <w:proofErr w:type="spellStart"/>
      <w:r w:rsidRPr="00F976A1">
        <w:rPr>
          <w:color w:val="auto"/>
          <w:sz w:val="22"/>
          <w:szCs w:val="22"/>
        </w:rPr>
        <w:t>жетпіс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екі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сағаттан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аспайтын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болжамды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жөндеудің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себептерін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мерзімдерін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айқындау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білікті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маманның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жергілікті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жерге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шығуын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дайындаушы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зауыт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өндірген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бөлшектер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тораптарды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пайдалана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отырып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жөндеу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қандай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шығыстарсыз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ақаулы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бөлігін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ауыстыруды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ай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жүргізуге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24.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алып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ай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ақауды</w:t>
      </w:r>
      <w:proofErr w:type="spellEnd"/>
      <w:r w:rsidRPr="00F976A1">
        <w:rPr>
          <w:color w:val="auto"/>
          <w:sz w:val="22"/>
          <w:szCs w:val="22"/>
        </w:rPr>
        <w:t>(</w:t>
      </w:r>
      <w:proofErr w:type="spellStart"/>
      <w:r w:rsidRPr="00F976A1">
        <w:rPr>
          <w:color w:val="auto"/>
          <w:sz w:val="22"/>
          <w:szCs w:val="22"/>
        </w:rPr>
        <w:t>ларды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түзетпесе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есебінен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қатысты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иелене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құқықтарына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қандай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залалсыз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ақауларды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түзету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санкциялар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шараларды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қолдана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25. </w:t>
      </w:r>
      <w:proofErr w:type="spellStart"/>
      <w:r w:rsidRPr="00F976A1">
        <w:rPr>
          <w:color w:val="auto"/>
          <w:sz w:val="22"/>
          <w:szCs w:val="22"/>
        </w:rPr>
        <w:t>Екі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қойған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өзгерістерді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қоспағанда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ешқандай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ауытқуларға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өзгерістерге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сызбалар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жобалар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техникалық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ерекшеліктер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тиеп-жөнелту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буып-түю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әдісі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жеткізу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өзгелер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жол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берілмейді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26.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өзгеріс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бөлігін</w:t>
      </w:r>
      <w:proofErr w:type="spellEnd"/>
      <w:r w:rsidRPr="00F976A1">
        <w:rPr>
          <w:color w:val="auto"/>
          <w:sz w:val="22"/>
          <w:szCs w:val="22"/>
        </w:rPr>
        <w:t xml:space="preserve"> беру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құнның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мерзімдердің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азаюына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әкелетін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беру </w:t>
      </w:r>
      <w:proofErr w:type="spellStart"/>
      <w:r w:rsidRPr="00F976A1">
        <w:rPr>
          <w:color w:val="auto"/>
          <w:sz w:val="22"/>
          <w:szCs w:val="22"/>
        </w:rPr>
        <w:t>графигі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екеуі</w:t>
      </w:r>
      <w:proofErr w:type="spellEnd"/>
      <w:r w:rsidRPr="00F976A1">
        <w:rPr>
          <w:color w:val="auto"/>
          <w:sz w:val="22"/>
          <w:szCs w:val="22"/>
        </w:rPr>
        <w:t xml:space="preserve"> де </w:t>
      </w:r>
      <w:proofErr w:type="spellStart"/>
      <w:r w:rsidRPr="00F976A1">
        <w:rPr>
          <w:color w:val="auto"/>
          <w:sz w:val="22"/>
          <w:szCs w:val="22"/>
        </w:rPr>
        <w:t>тиісті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түзетіледі</w:t>
      </w:r>
      <w:proofErr w:type="spellEnd"/>
      <w:r w:rsidRPr="00F976A1">
        <w:rPr>
          <w:color w:val="auto"/>
          <w:sz w:val="22"/>
          <w:szCs w:val="22"/>
        </w:rPr>
        <w:t xml:space="preserve">, ал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түзетулер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енгізіледі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баптың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түзету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жүргізуге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сұрау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салулары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берушіден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өзгерістер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өкім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бастап</w:t>
      </w:r>
      <w:proofErr w:type="spellEnd"/>
      <w:r w:rsidRPr="00F976A1">
        <w:rPr>
          <w:color w:val="auto"/>
          <w:sz w:val="22"/>
          <w:szCs w:val="22"/>
        </w:rPr>
        <w:t xml:space="preserve"> 30 (</w:t>
      </w:r>
      <w:proofErr w:type="spellStart"/>
      <w:r w:rsidRPr="00F976A1">
        <w:rPr>
          <w:color w:val="auto"/>
          <w:sz w:val="22"/>
          <w:szCs w:val="22"/>
        </w:rPr>
        <w:t>отыз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күн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ұсынылуға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6-тарау.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Тараптардың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жауапкершілігі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27.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алдын</w:t>
      </w:r>
      <w:proofErr w:type="spellEnd"/>
      <w:r w:rsidRPr="00F976A1">
        <w:rPr>
          <w:color w:val="auto"/>
          <w:sz w:val="22"/>
          <w:szCs w:val="22"/>
        </w:rPr>
        <w:t xml:space="preserve"> ала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келісімінсіз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біреуге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толықтай</w:t>
      </w:r>
      <w:proofErr w:type="spellEnd"/>
      <w:r w:rsidRPr="00F976A1">
        <w:rPr>
          <w:color w:val="auto"/>
          <w:sz w:val="22"/>
          <w:szCs w:val="22"/>
        </w:rPr>
        <w:t xml:space="preserve"> да, </w:t>
      </w:r>
      <w:proofErr w:type="spellStart"/>
      <w:r w:rsidRPr="00F976A1">
        <w:rPr>
          <w:color w:val="auto"/>
          <w:sz w:val="22"/>
          <w:szCs w:val="22"/>
        </w:rPr>
        <w:t>ішінара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бермеуге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28.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кестесінде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кестеге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жүзеге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асыруға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29.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жеткізілімді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кешіктіру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ұстап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қалуға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тұрақсыздық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айыбын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30.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кезеңінде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сәтте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уақтылы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кедергі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келтіретін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жағдайларға</w:t>
      </w:r>
      <w:proofErr w:type="spellEnd"/>
      <w:r w:rsidRPr="00F976A1">
        <w:rPr>
          <w:color w:val="auto"/>
          <w:sz w:val="22"/>
          <w:szCs w:val="22"/>
        </w:rPr>
        <w:t xml:space="preserve"> тап </w:t>
      </w:r>
      <w:proofErr w:type="spellStart"/>
      <w:r w:rsidRPr="00F976A1">
        <w:rPr>
          <w:color w:val="auto"/>
          <w:sz w:val="22"/>
          <w:szCs w:val="22"/>
        </w:rPr>
        <w:t>болса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кідіріс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фактісі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болжамды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ұзақтығы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себебі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себептері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дереу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жіберуге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берушіден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бағалауға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бюджеттік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бағдарлама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әкімшісімен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ұзарта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Мұндай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мұндай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ұзартуды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түзетулер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арқылы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ратификациялауға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31. Форс-мажор </w:t>
      </w:r>
      <w:proofErr w:type="spellStart"/>
      <w:r w:rsidRPr="00F976A1">
        <w:rPr>
          <w:color w:val="auto"/>
          <w:sz w:val="22"/>
          <w:szCs w:val="22"/>
        </w:rPr>
        <w:t>жағдайларды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қоспағанда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көзделген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мерзімдерде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алмаса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шеңберінде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құқықтарына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нұқсан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келтірмей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бағасынан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жеткіліксіз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бұзылып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сомасының</w:t>
      </w:r>
      <w:proofErr w:type="spellEnd"/>
      <w:r w:rsidRPr="00F976A1">
        <w:rPr>
          <w:color w:val="auto"/>
          <w:sz w:val="22"/>
          <w:szCs w:val="22"/>
        </w:rPr>
        <w:t xml:space="preserve"> 0,1 (</w:t>
      </w:r>
      <w:proofErr w:type="spellStart"/>
      <w:r w:rsidRPr="00F976A1">
        <w:rPr>
          <w:color w:val="auto"/>
          <w:sz w:val="22"/>
          <w:szCs w:val="22"/>
        </w:rPr>
        <w:t>нөл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бүтін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пайыз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мөлшеріндегі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соманы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тұрақсыздық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айыбы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шегереді</w:t>
      </w:r>
      <w:proofErr w:type="spellEnd"/>
      <w:r w:rsidRPr="00F976A1">
        <w:rPr>
          <w:color w:val="auto"/>
          <w:sz w:val="22"/>
          <w:szCs w:val="22"/>
        </w:rPr>
        <w:t xml:space="preserve">. 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32.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кешіктіру</w:t>
      </w:r>
      <w:proofErr w:type="spellEnd"/>
      <w:r w:rsidRPr="00F976A1">
        <w:rPr>
          <w:color w:val="auto"/>
          <w:sz w:val="22"/>
          <w:szCs w:val="22"/>
        </w:rPr>
        <w:t xml:space="preserve"> форс-мажор </w:t>
      </w:r>
      <w:proofErr w:type="spellStart"/>
      <w:r w:rsidRPr="00F976A1">
        <w:rPr>
          <w:color w:val="auto"/>
          <w:sz w:val="22"/>
          <w:szCs w:val="22"/>
        </w:rPr>
        <w:t>жағдайлардың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нәтижесі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табылса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етуінен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айырылмайды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тұрақсыздық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айыбын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орындамауына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оны </w:t>
      </w:r>
      <w:proofErr w:type="spellStart"/>
      <w:r w:rsidRPr="00F976A1">
        <w:rPr>
          <w:color w:val="auto"/>
          <w:sz w:val="22"/>
          <w:szCs w:val="22"/>
        </w:rPr>
        <w:t>бұзуға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жауапты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болмайды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33.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мақсаттары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форс-мажор </w:t>
      </w:r>
      <w:proofErr w:type="spellStart"/>
      <w:r w:rsidRPr="00F976A1">
        <w:rPr>
          <w:color w:val="auto"/>
          <w:sz w:val="22"/>
          <w:szCs w:val="22"/>
        </w:rPr>
        <w:t>Тараптың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жаңсақтығына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салғырттығына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емес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мүмкін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етпеген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Тараптардың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бақылауына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бағынбайтын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күтпеген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сипатқа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ие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дүлей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зілзалалар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міндеттемелерді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тыйым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қандай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өзгеше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кедергі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келтіретін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органдардың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нормативтік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актілерін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өкімдерін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шығару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оқиғаны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білдіреді</w:t>
      </w:r>
      <w:proofErr w:type="spellEnd"/>
      <w:r w:rsidRPr="00F976A1">
        <w:rPr>
          <w:color w:val="auto"/>
          <w:sz w:val="22"/>
          <w:szCs w:val="22"/>
        </w:rPr>
        <w:t xml:space="preserve">. 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34. Форс-мажор </w:t>
      </w:r>
      <w:proofErr w:type="spellStart"/>
      <w:r w:rsidRPr="00F976A1">
        <w:rPr>
          <w:color w:val="auto"/>
          <w:sz w:val="22"/>
          <w:szCs w:val="22"/>
        </w:rPr>
        <w:t>жағдайлар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туындаған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кезде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туындаған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осындай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себептері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жібереді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форс-мажор </w:t>
      </w:r>
      <w:proofErr w:type="spellStart"/>
      <w:r w:rsidRPr="00F976A1">
        <w:rPr>
          <w:color w:val="auto"/>
          <w:sz w:val="22"/>
          <w:szCs w:val="22"/>
        </w:rPr>
        <w:t>жағдайлар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туындаған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кезден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бастап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күнтізбелік</w:t>
      </w:r>
      <w:proofErr w:type="spellEnd"/>
      <w:r w:rsidRPr="00F976A1">
        <w:rPr>
          <w:color w:val="auto"/>
          <w:sz w:val="22"/>
          <w:szCs w:val="22"/>
        </w:rPr>
        <w:t xml:space="preserve"> он </w:t>
      </w:r>
      <w:proofErr w:type="spellStart"/>
      <w:r w:rsidRPr="00F976A1">
        <w:rPr>
          <w:color w:val="auto"/>
          <w:sz w:val="22"/>
          <w:szCs w:val="22"/>
        </w:rPr>
        <w:t>күн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туындағанын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құжаттармен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растайды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қолданылуы</w:t>
      </w:r>
      <w:proofErr w:type="spellEnd"/>
      <w:r w:rsidRPr="00F976A1">
        <w:rPr>
          <w:color w:val="auto"/>
          <w:sz w:val="22"/>
          <w:szCs w:val="22"/>
        </w:rPr>
        <w:t xml:space="preserve"> форс-мажор </w:t>
      </w:r>
      <w:proofErr w:type="spellStart"/>
      <w:r w:rsidRPr="00F976A1">
        <w:rPr>
          <w:color w:val="auto"/>
          <w:sz w:val="22"/>
          <w:szCs w:val="22"/>
        </w:rPr>
        <w:t>жағдайлар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тоқтатылғанға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тоқтатыла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тұрады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қолданылу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мерзімі</w:t>
      </w:r>
      <w:proofErr w:type="spellEnd"/>
      <w:r w:rsidRPr="00F976A1">
        <w:rPr>
          <w:color w:val="auto"/>
          <w:sz w:val="22"/>
          <w:szCs w:val="22"/>
        </w:rPr>
        <w:t xml:space="preserve"> форс-мажор </w:t>
      </w:r>
      <w:proofErr w:type="spellStart"/>
      <w:r w:rsidRPr="00F976A1">
        <w:rPr>
          <w:color w:val="auto"/>
          <w:sz w:val="22"/>
          <w:szCs w:val="22"/>
        </w:rPr>
        <w:t>жағдайлардың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қолданылу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мерзіміне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ұзартылады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lastRenderedPageBreak/>
        <w:t>Хабарламау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уақтылы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орындамағаны</w:t>
      </w:r>
      <w:proofErr w:type="spellEnd"/>
      <w:r w:rsidRPr="00F976A1">
        <w:rPr>
          <w:color w:val="auto"/>
          <w:sz w:val="22"/>
          <w:szCs w:val="22"/>
        </w:rPr>
        <w:t xml:space="preserve"> не </w:t>
      </w:r>
      <w:proofErr w:type="spellStart"/>
      <w:r w:rsidRPr="00F976A1">
        <w:rPr>
          <w:color w:val="auto"/>
          <w:sz w:val="22"/>
          <w:szCs w:val="22"/>
        </w:rPr>
        <w:t>тиісінше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орындамағаны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жауапкершіліктен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босататын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негіз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ретінде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жоғарыда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сілтеме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құқығынан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айырады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35.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форс-мажор </w:t>
      </w:r>
      <w:proofErr w:type="spellStart"/>
      <w:r w:rsidRPr="00F976A1">
        <w:rPr>
          <w:color w:val="auto"/>
          <w:sz w:val="22"/>
          <w:szCs w:val="22"/>
        </w:rPr>
        <w:t>жағдайлар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күнтізбелік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астам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уақытқа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созылса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Тараптар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жасасу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жолымен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қолданылуын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тоқтату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шешім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қабылдауға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құқылы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ретте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нақты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тауар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өзара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есеп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айырысуды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жүргізеді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36.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банкрот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қабілетсіз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жібере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отырып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уақытта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дереу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жүзеге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асырылады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зиян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келтірмесе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іс-әрекеттерді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қойылған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қойылатын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санкцияларды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қолдануға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қандай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құқықтарды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қозғамаса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қатысты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ешқандай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қаржылық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көтермейді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37.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жазбаша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жібере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отырып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орынсыздығына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оны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уақытта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Хабарламада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бұзудың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себебі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күші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жойылған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көлемі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бұзудың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күшіне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осындай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жойған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оны </w:t>
      </w:r>
      <w:proofErr w:type="spellStart"/>
      <w:r w:rsidRPr="00F976A1">
        <w:rPr>
          <w:color w:val="auto"/>
          <w:sz w:val="22"/>
          <w:szCs w:val="22"/>
        </w:rPr>
        <w:t>бұзатын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жүзіндегі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шығындар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ғана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құқылы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арасында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туындайтын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келіспеушіліктерді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дауларды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тікелей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келіссөздер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процесінде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шешуге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күш-жігерін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38.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осындай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келіссөздер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басталғаннан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21 (</w:t>
      </w:r>
      <w:proofErr w:type="spellStart"/>
      <w:r w:rsidRPr="00F976A1">
        <w:rPr>
          <w:color w:val="auto"/>
          <w:sz w:val="22"/>
          <w:szCs w:val="22"/>
        </w:rPr>
        <w:t>жиырма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күнтізбелік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шеше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алмаса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Тараптардың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мәселені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заңнамасына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шешуді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алады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39. Осы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кезінде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жасасуға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тоқтатуға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олардың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қызметкерлері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Тараптарға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белгілі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болғандай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олардың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үлестес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тұлғалары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агенттері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өкілдері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делдалдары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қосалқы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мердігерлері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бірлесіп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орындаушылары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ішінде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сыбайлас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жемқорлыққа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қарсы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іс-қимыл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саласындағы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заңнамасын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бұзатын</w:t>
      </w:r>
      <w:proofErr w:type="spellEnd"/>
      <w:r w:rsidRPr="00F976A1">
        <w:rPr>
          <w:color w:val="auto"/>
          <w:sz w:val="22"/>
          <w:szCs w:val="22"/>
        </w:rPr>
        <w:t xml:space="preserve"> не </w:t>
      </w:r>
      <w:proofErr w:type="spellStart"/>
      <w:r w:rsidRPr="00F976A1">
        <w:rPr>
          <w:color w:val="auto"/>
          <w:sz w:val="22"/>
          <w:szCs w:val="22"/>
        </w:rPr>
        <w:t>бұзуға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ықпал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әрекеттерді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жасамайды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оларды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ынталандырмайды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сондай-ақ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қосымшаға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сыбайлас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жемқорлыққа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қарсы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талаптарды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сақтайды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сендіреді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7-тарау.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Құпиялылық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40.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қолданысының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нәтижесінде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ақпараты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уақыты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біткеннен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3 (</w:t>
      </w:r>
      <w:proofErr w:type="spellStart"/>
      <w:r w:rsidRPr="00F976A1">
        <w:rPr>
          <w:color w:val="auto"/>
          <w:sz w:val="22"/>
          <w:szCs w:val="22"/>
        </w:rPr>
        <w:t>үш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жылға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құпия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табылады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мынадай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жағдайлардан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ақпарат</w:t>
      </w:r>
      <w:proofErr w:type="spellEnd"/>
      <w:r w:rsidRPr="00F976A1">
        <w:rPr>
          <w:color w:val="auto"/>
          <w:sz w:val="22"/>
          <w:szCs w:val="22"/>
        </w:rPr>
        <w:t>: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1) </w:t>
      </w:r>
      <w:proofErr w:type="spellStart"/>
      <w:r w:rsidRPr="00F976A1">
        <w:rPr>
          <w:color w:val="auto"/>
          <w:sz w:val="22"/>
          <w:szCs w:val="22"/>
        </w:rPr>
        <w:t>ашу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жұртшылықтың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жетімді</w:t>
      </w:r>
      <w:proofErr w:type="spellEnd"/>
      <w:r w:rsidRPr="00F976A1">
        <w:rPr>
          <w:color w:val="auto"/>
          <w:sz w:val="22"/>
          <w:szCs w:val="22"/>
        </w:rPr>
        <w:t xml:space="preserve">; 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2) </w:t>
      </w:r>
      <w:proofErr w:type="spellStart"/>
      <w:r w:rsidRPr="00F976A1">
        <w:rPr>
          <w:color w:val="auto"/>
          <w:sz w:val="22"/>
          <w:szCs w:val="22"/>
        </w:rPr>
        <w:t>жария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етілгеннен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жария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жариялау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жолымен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өзгеше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түрде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бұзбай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құқық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қорғау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сот </w:t>
      </w:r>
      <w:proofErr w:type="spellStart"/>
      <w:r w:rsidRPr="00F976A1">
        <w:rPr>
          <w:color w:val="auto"/>
          <w:sz w:val="22"/>
          <w:szCs w:val="22"/>
        </w:rPr>
        <w:t>органдарының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сұрау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салулары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бойынша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жолымен</w:t>
      </w:r>
      <w:proofErr w:type="spellEnd"/>
      <w:r w:rsidRPr="00F976A1">
        <w:rPr>
          <w:color w:val="auto"/>
          <w:sz w:val="22"/>
          <w:szCs w:val="22"/>
        </w:rPr>
        <w:t xml:space="preserve">) </w:t>
      </w:r>
      <w:proofErr w:type="spellStart"/>
      <w:r w:rsidRPr="00F976A1">
        <w:rPr>
          <w:color w:val="auto"/>
          <w:sz w:val="22"/>
          <w:szCs w:val="22"/>
        </w:rPr>
        <w:t>жария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пайдалануға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түссе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3)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ашу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Тараптардың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иелігінде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осындай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тікелей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жанама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алынбаса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4) </w:t>
      </w:r>
      <w:proofErr w:type="spellStart"/>
      <w:r w:rsidRPr="00F976A1">
        <w:rPr>
          <w:color w:val="auto"/>
          <w:sz w:val="22"/>
          <w:szCs w:val="22"/>
        </w:rPr>
        <w:t>үшінші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алынды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алайда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мұндай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ақпарат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құпиялылықты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кепілдендіретін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тікелей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жанама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ұсынылмаса</w:t>
      </w:r>
      <w:proofErr w:type="spellEnd"/>
      <w:r w:rsidRPr="00F976A1">
        <w:rPr>
          <w:color w:val="auto"/>
          <w:sz w:val="22"/>
          <w:szCs w:val="22"/>
        </w:rPr>
        <w:t>;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5)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заңнамасында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көзделген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жағдайларда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сотқа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органдарға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жеке</w:t>
      </w:r>
      <w:proofErr w:type="spellEnd"/>
      <w:r w:rsidRPr="00F976A1">
        <w:rPr>
          <w:color w:val="auto"/>
          <w:sz w:val="22"/>
          <w:szCs w:val="22"/>
        </w:rPr>
        <w:t xml:space="preserve"> сот </w:t>
      </w:r>
      <w:proofErr w:type="spellStart"/>
      <w:r w:rsidRPr="00F976A1">
        <w:rPr>
          <w:color w:val="auto"/>
          <w:sz w:val="22"/>
          <w:szCs w:val="22"/>
        </w:rPr>
        <w:t>орындаушыларына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ұсынылса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құпия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табылмайды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41.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растайтын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осындай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міндеттемелерді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бұзуды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белгілеген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дәлелдеу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ауыртпалығын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жүктейді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8-тарау.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Қорытынды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ережелер</w:t>
      </w:r>
      <w:proofErr w:type="spellEnd"/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42.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тілдерінде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жасалады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тарабы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шетелдік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ұйым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табылған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екінші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данасы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заңнамасына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тілге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аударылуы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мүмкін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Шартты</w:t>
      </w:r>
      <w:proofErr w:type="spellEnd"/>
      <w:r w:rsidRPr="00F976A1">
        <w:rPr>
          <w:color w:val="auto"/>
          <w:sz w:val="22"/>
          <w:szCs w:val="22"/>
        </w:rPr>
        <w:t xml:space="preserve"> сот </w:t>
      </w:r>
      <w:proofErr w:type="spellStart"/>
      <w:r w:rsidRPr="00F976A1">
        <w:rPr>
          <w:color w:val="auto"/>
          <w:sz w:val="22"/>
          <w:szCs w:val="22"/>
        </w:rPr>
        <w:t>тәртібімен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қарау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қажет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болған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жағдайда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тілдеріндегі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данасы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қаралады</w:t>
      </w:r>
      <w:proofErr w:type="spellEnd"/>
      <w:r w:rsidRPr="00F976A1">
        <w:rPr>
          <w:color w:val="auto"/>
          <w:sz w:val="22"/>
          <w:szCs w:val="22"/>
        </w:rPr>
        <w:t xml:space="preserve">. </w:t>
      </w:r>
      <w:proofErr w:type="spellStart"/>
      <w:r w:rsidRPr="00F976A1">
        <w:rPr>
          <w:color w:val="auto"/>
          <w:sz w:val="22"/>
          <w:szCs w:val="22"/>
        </w:rPr>
        <w:t>Тараптар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алмасатын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қатысты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барлық</w:t>
      </w:r>
      <w:proofErr w:type="spellEnd"/>
      <w:r w:rsidRPr="00F976A1">
        <w:rPr>
          <w:color w:val="auto"/>
          <w:sz w:val="22"/>
          <w:szCs w:val="22"/>
        </w:rPr>
        <w:t xml:space="preserve"> хат </w:t>
      </w:r>
      <w:proofErr w:type="spellStart"/>
      <w:r w:rsidRPr="00F976A1">
        <w:rPr>
          <w:color w:val="auto"/>
          <w:sz w:val="22"/>
          <w:szCs w:val="22"/>
        </w:rPr>
        <w:t>алмасу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құжаттама</w:t>
      </w:r>
      <w:proofErr w:type="spellEnd"/>
      <w:r w:rsidRPr="00F976A1">
        <w:rPr>
          <w:color w:val="auto"/>
          <w:sz w:val="22"/>
          <w:szCs w:val="22"/>
        </w:rPr>
        <w:t xml:space="preserve"> осы </w:t>
      </w:r>
      <w:proofErr w:type="spellStart"/>
      <w:r w:rsidRPr="00F976A1">
        <w:rPr>
          <w:color w:val="auto"/>
          <w:sz w:val="22"/>
          <w:szCs w:val="22"/>
        </w:rPr>
        <w:t>талаптарға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43.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бір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екінші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Тарапқа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жіберетін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түпнұсқасы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беріле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отырып</w:t>
      </w:r>
      <w:proofErr w:type="spellEnd"/>
      <w:r w:rsidRPr="00F976A1">
        <w:rPr>
          <w:color w:val="auto"/>
          <w:sz w:val="22"/>
          <w:szCs w:val="22"/>
        </w:rPr>
        <w:t xml:space="preserve">, хат, </w:t>
      </w:r>
      <w:proofErr w:type="spellStart"/>
      <w:r w:rsidRPr="00F976A1">
        <w:rPr>
          <w:color w:val="auto"/>
          <w:sz w:val="22"/>
          <w:szCs w:val="22"/>
        </w:rPr>
        <w:t>жеделхат</w:t>
      </w:r>
      <w:proofErr w:type="spellEnd"/>
      <w:r w:rsidRPr="00F976A1">
        <w:rPr>
          <w:color w:val="auto"/>
          <w:sz w:val="22"/>
          <w:szCs w:val="22"/>
        </w:rPr>
        <w:t xml:space="preserve">, телекс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факс </w:t>
      </w:r>
      <w:proofErr w:type="spellStart"/>
      <w:r w:rsidRPr="00F976A1">
        <w:rPr>
          <w:color w:val="auto"/>
          <w:sz w:val="22"/>
          <w:szCs w:val="22"/>
        </w:rPr>
        <w:t>түрінде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жіберіледі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44. </w:t>
      </w:r>
      <w:proofErr w:type="spellStart"/>
      <w:r w:rsidRPr="00F976A1">
        <w:rPr>
          <w:color w:val="auto"/>
          <w:sz w:val="22"/>
          <w:szCs w:val="22"/>
        </w:rPr>
        <w:t>Хабарлама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жеткізілгеннен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немесе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күшіне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енудің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күні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егер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хабарламада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көрсетілсе</w:t>
      </w:r>
      <w:proofErr w:type="spellEnd"/>
      <w:r w:rsidRPr="00F976A1">
        <w:rPr>
          <w:color w:val="auto"/>
          <w:sz w:val="22"/>
          <w:szCs w:val="22"/>
        </w:rPr>
        <w:t xml:space="preserve">) осы </w:t>
      </w:r>
      <w:proofErr w:type="spellStart"/>
      <w:r w:rsidRPr="00F976A1">
        <w:rPr>
          <w:color w:val="auto"/>
          <w:sz w:val="22"/>
          <w:szCs w:val="22"/>
        </w:rPr>
        <w:t>күндердің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қайсысы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кешірек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болатынына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байланысты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күшіне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45. </w:t>
      </w:r>
      <w:proofErr w:type="spellStart"/>
      <w:r w:rsidRPr="00F976A1">
        <w:rPr>
          <w:color w:val="auto"/>
          <w:sz w:val="22"/>
          <w:szCs w:val="22"/>
        </w:rPr>
        <w:t>Салықтар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бюджетке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төленетін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басқа</w:t>
      </w:r>
      <w:proofErr w:type="spellEnd"/>
      <w:r w:rsidRPr="00F976A1">
        <w:rPr>
          <w:color w:val="auto"/>
          <w:sz w:val="22"/>
          <w:szCs w:val="22"/>
        </w:rPr>
        <w:t xml:space="preserve"> да </w:t>
      </w:r>
      <w:proofErr w:type="spellStart"/>
      <w:r w:rsidRPr="00F976A1">
        <w:rPr>
          <w:color w:val="auto"/>
          <w:sz w:val="22"/>
          <w:szCs w:val="22"/>
        </w:rPr>
        <w:t>міндетті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төлемдер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заңнамасына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төленуге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жатады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46.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тендерлік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көзделген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нысанда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көлемде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шарттарда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міндетті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lastRenderedPageBreak/>
        <w:t xml:space="preserve">      45. Осы </w:t>
      </w:r>
      <w:proofErr w:type="spellStart"/>
      <w:r w:rsidRPr="00F976A1">
        <w:rPr>
          <w:color w:val="auto"/>
          <w:sz w:val="22"/>
          <w:szCs w:val="22"/>
        </w:rPr>
        <w:t>Шарт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оны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Қаржы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министрлігінің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аумақтық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қазынашылық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органында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тіркегеннен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органдар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мекемелер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 xml:space="preserve">) не </w:t>
      </w:r>
      <w:proofErr w:type="spellStart"/>
      <w:r w:rsidRPr="00F976A1">
        <w:rPr>
          <w:color w:val="auto"/>
          <w:sz w:val="22"/>
          <w:szCs w:val="22"/>
        </w:rPr>
        <w:t>Тараптар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қол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қойғаннан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Шарттың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орындалуын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қамтамасыз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етуді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енгізгеннен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кейін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күшіне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енеді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</w:t>
      </w:r>
      <w:proofErr w:type="spellStart"/>
      <w:r w:rsidRPr="00F976A1">
        <w:rPr>
          <w:color w:val="auto"/>
          <w:sz w:val="22"/>
          <w:szCs w:val="22"/>
        </w:rPr>
        <w:t>Аумақтық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қазынашылық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органында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тіркелген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күні</w:t>
      </w:r>
      <w:proofErr w:type="spellEnd"/>
      <w:r w:rsidRPr="00F976A1">
        <w:rPr>
          <w:color w:val="auto"/>
          <w:sz w:val="22"/>
          <w:szCs w:val="22"/>
        </w:rPr>
        <w:t xml:space="preserve"> (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органдар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мемлекеттік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мекемелер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үшін</w:t>
      </w:r>
      <w:proofErr w:type="spellEnd"/>
      <w:r w:rsidRPr="00F976A1">
        <w:rPr>
          <w:color w:val="auto"/>
          <w:sz w:val="22"/>
          <w:szCs w:val="22"/>
        </w:rPr>
        <w:t>): ________________.</w:t>
      </w:r>
    </w:p>
    <w:p w:rsidR="00F976A1" w:rsidRPr="00F976A1" w:rsidRDefault="00F976A1" w:rsidP="00F976A1">
      <w:pPr>
        <w:jc w:val="both"/>
        <w:rPr>
          <w:color w:val="auto"/>
          <w:sz w:val="22"/>
          <w:szCs w:val="22"/>
        </w:rPr>
      </w:pPr>
      <w:r w:rsidRPr="00F976A1">
        <w:rPr>
          <w:color w:val="auto"/>
          <w:sz w:val="22"/>
          <w:szCs w:val="22"/>
        </w:rPr>
        <w:t xml:space="preserve">      47. Осы </w:t>
      </w:r>
      <w:proofErr w:type="spellStart"/>
      <w:r w:rsidRPr="00F976A1">
        <w:rPr>
          <w:color w:val="auto"/>
          <w:sz w:val="22"/>
          <w:szCs w:val="22"/>
        </w:rPr>
        <w:t>тауарды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Шарты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дәрілік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заттар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медициналық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бұйымдарды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сатып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алуды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жүзеге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асыруы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процесінде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арасында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туындайтын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құқықтық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қатынастарды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реттейді</w:t>
      </w:r>
      <w:proofErr w:type="spellEnd"/>
      <w:r w:rsidRPr="00F976A1">
        <w:rPr>
          <w:color w:val="auto"/>
          <w:sz w:val="22"/>
          <w:szCs w:val="22"/>
        </w:rPr>
        <w:t xml:space="preserve">. Осы </w:t>
      </w:r>
      <w:proofErr w:type="spellStart"/>
      <w:r w:rsidRPr="00F976A1">
        <w:rPr>
          <w:color w:val="auto"/>
          <w:sz w:val="22"/>
          <w:szCs w:val="22"/>
        </w:rPr>
        <w:t>Шартқа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енгізілетін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кез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келген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өзгерістер</w:t>
      </w:r>
      <w:proofErr w:type="spellEnd"/>
      <w:r w:rsidRPr="00F976A1">
        <w:rPr>
          <w:color w:val="auto"/>
          <w:sz w:val="22"/>
          <w:szCs w:val="22"/>
        </w:rPr>
        <w:t xml:space="preserve"> мен </w:t>
      </w:r>
      <w:proofErr w:type="spellStart"/>
      <w:r w:rsidRPr="00F976A1">
        <w:rPr>
          <w:color w:val="auto"/>
          <w:sz w:val="22"/>
          <w:szCs w:val="22"/>
        </w:rPr>
        <w:t>толықтырулар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Қазақстан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Республикасының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заңнамасына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Тапсырыс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тендерлік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құжаттамасына</w:t>
      </w:r>
      <w:proofErr w:type="spellEnd"/>
      <w:r w:rsidRPr="00F976A1">
        <w:rPr>
          <w:color w:val="auto"/>
          <w:sz w:val="22"/>
          <w:szCs w:val="22"/>
        </w:rPr>
        <w:t xml:space="preserve">, </w:t>
      </w:r>
      <w:proofErr w:type="spellStart"/>
      <w:r w:rsidRPr="00F976A1">
        <w:rPr>
          <w:color w:val="auto"/>
          <w:sz w:val="22"/>
          <w:szCs w:val="22"/>
        </w:rPr>
        <w:t>Өнім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берушінің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тендерлік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өтініміне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және</w:t>
      </w:r>
      <w:proofErr w:type="spellEnd"/>
      <w:r w:rsidRPr="00F976A1">
        <w:rPr>
          <w:color w:val="auto"/>
          <w:sz w:val="22"/>
          <w:szCs w:val="22"/>
        </w:rPr>
        <w:t xml:space="preserve"> тендер </w:t>
      </w:r>
      <w:proofErr w:type="spellStart"/>
      <w:r w:rsidRPr="00F976A1">
        <w:rPr>
          <w:color w:val="auto"/>
          <w:sz w:val="22"/>
          <w:szCs w:val="22"/>
        </w:rPr>
        <w:t>қорытындылары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туралы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хаттамаға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сәйкес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келуге</w:t>
      </w:r>
      <w:proofErr w:type="spellEnd"/>
      <w:r w:rsidRPr="00F976A1">
        <w:rPr>
          <w:color w:val="auto"/>
          <w:sz w:val="22"/>
          <w:szCs w:val="22"/>
        </w:rPr>
        <w:t xml:space="preserve"> </w:t>
      </w:r>
      <w:proofErr w:type="spellStart"/>
      <w:r w:rsidRPr="00F976A1">
        <w:rPr>
          <w:color w:val="auto"/>
          <w:sz w:val="22"/>
          <w:szCs w:val="22"/>
        </w:rPr>
        <w:t>тиіс</w:t>
      </w:r>
      <w:proofErr w:type="spellEnd"/>
      <w:r w:rsidRPr="00F976A1">
        <w:rPr>
          <w:color w:val="auto"/>
          <w:sz w:val="22"/>
          <w:szCs w:val="22"/>
        </w:rPr>
        <w:t>.</w:t>
      </w:r>
    </w:p>
    <w:p w:rsidR="00F976A1" w:rsidRPr="00F976A1" w:rsidRDefault="00F976A1" w:rsidP="00F976A1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F976A1">
        <w:rPr>
          <w:b/>
          <w:bCs/>
          <w:color w:val="auto"/>
          <w:sz w:val="22"/>
          <w:szCs w:val="22"/>
        </w:rPr>
        <w:t xml:space="preserve">9-тарау. </w:t>
      </w:r>
      <w:proofErr w:type="spellStart"/>
      <w:r w:rsidRPr="00F976A1">
        <w:rPr>
          <w:b/>
          <w:bCs/>
          <w:color w:val="auto"/>
          <w:sz w:val="22"/>
          <w:szCs w:val="22"/>
        </w:rPr>
        <w:t>Тараптардың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мекенжайлары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, </w:t>
      </w:r>
      <w:proofErr w:type="spellStart"/>
      <w:r w:rsidRPr="00F976A1">
        <w:rPr>
          <w:b/>
          <w:bCs/>
          <w:color w:val="auto"/>
          <w:sz w:val="22"/>
          <w:szCs w:val="22"/>
        </w:rPr>
        <w:t>банктік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деректемелері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және</w:t>
      </w:r>
      <w:proofErr w:type="spellEnd"/>
      <w:r w:rsidRPr="00F976A1">
        <w:rPr>
          <w:b/>
          <w:bCs/>
          <w:color w:val="auto"/>
          <w:sz w:val="22"/>
          <w:szCs w:val="22"/>
        </w:rPr>
        <w:t xml:space="preserve"> </w:t>
      </w:r>
      <w:proofErr w:type="spellStart"/>
      <w:r w:rsidRPr="00F976A1">
        <w:rPr>
          <w:b/>
          <w:bCs/>
          <w:color w:val="auto"/>
          <w:sz w:val="22"/>
          <w:szCs w:val="22"/>
        </w:rPr>
        <w:t>қолдары</w:t>
      </w:r>
      <w:proofErr w:type="spellEnd"/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2"/>
        <w:gridCol w:w="4613"/>
      </w:tblGrid>
      <w:tr w:rsidR="00F976A1" w:rsidRPr="00F976A1" w:rsidTr="006F4E25">
        <w:trPr>
          <w:tblCellSpacing w:w="15" w:type="dxa"/>
        </w:trPr>
        <w:tc>
          <w:tcPr>
            <w:tcW w:w="0" w:type="auto"/>
            <w:vAlign w:val="center"/>
            <w:hideMark/>
          </w:tcPr>
          <w:p w:rsidR="00F976A1" w:rsidRPr="00F976A1" w:rsidRDefault="00F976A1" w:rsidP="006F4E25">
            <w:pPr>
              <w:jc w:val="both"/>
              <w:rPr>
                <w:color w:val="auto"/>
              </w:rPr>
            </w:pPr>
            <w:proofErr w:type="spellStart"/>
            <w:r w:rsidRPr="00F976A1">
              <w:rPr>
                <w:color w:val="auto"/>
                <w:sz w:val="22"/>
                <w:szCs w:val="22"/>
              </w:rPr>
              <w:t>Тапсырыс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беруші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: </w:t>
            </w:r>
            <w:r w:rsidRPr="00F976A1">
              <w:rPr>
                <w:color w:val="auto"/>
                <w:sz w:val="22"/>
                <w:szCs w:val="22"/>
              </w:rPr>
              <w:br/>
              <w:t xml:space="preserve">_____________________ </w:t>
            </w:r>
            <w:r w:rsidRPr="00F976A1">
              <w:rPr>
                <w:color w:val="auto"/>
                <w:sz w:val="22"/>
                <w:szCs w:val="22"/>
              </w:rPr>
              <w:br/>
              <w:t xml:space="preserve">БСН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Заңды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мекенжайы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: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Банктік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деректемелер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r w:rsidRPr="00F976A1">
              <w:rPr>
                <w:color w:val="auto"/>
                <w:sz w:val="22"/>
                <w:szCs w:val="22"/>
              </w:rPr>
              <w:br/>
              <w:t xml:space="preserve">Телефон,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e-mail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Лауазымы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_____________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Қолы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, Т.А.Ә. (бар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болса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)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Мөрі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(бар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болса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F976A1" w:rsidRPr="00F976A1" w:rsidRDefault="00F976A1" w:rsidP="006F4E25">
            <w:pPr>
              <w:jc w:val="both"/>
              <w:rPr>
                <w:color w:val="auto"/>
              </w:rPr>
            </w:pPr>
            <w:proofErr w:type="spellStart"/>
            <w:r w:rsidRPr="00F976A1">
              <w:rPr>
                <w:color w:val="auto"/>
                <w:sz w:val="22"/>
                <w:szCs w:val="22"/>
              </w:rPr>
              <w:t>Өнім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беруші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: </w:t>
            </w:r>
            <w:r w:rsidRPr="00F976A1">
              <w:rPr>
                <w:color w:val="auto"/>
                <w:sz w:val="22"/>
                <w:szCs w:val="22"/>
              </w:rPr>
              <w:br/>
              <w:t xml:space="preserve">_____________________ </w:t>
            </w:r>
            <w:r w:rsidRPr="00F976A1">
              <w:rPr>
                <w:color w:val="auto"/>
                <w:sz w:val="22"/>
                <w:szCs w:val="22"/>
              </w:rPr>
              <w:br/>
              <w:t xml:space="preserve">БСН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Заңды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мекенжайы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: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Банктік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деректемелер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r w:rsidRPr="00F976A1">
              <w:rPr>
                <w:color w:val="auto"/>
                <w:sz w:val="22"/>
                <w:szCs w:val="22"/>
              </w:rPr>
              <w:br/>
              <w:t xml:space="preserve">Телефон,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e-mail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Лауазымы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_____________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Қолы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, Т.А.Ә. (бар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болса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) </w:t>
            </w:r>
            <w:r w:rsidRPr="00F976A1">
              <w:rPr>
                <w:color w:val="auto"/>
                <w:sz w:val="22"/>
                <w:szCs w:val="22"/>
              </w:rPr>
              <w:br/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Мөрі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 xml:space="preserve"> (бар </w:t>
            </w:r>
            <w:proofErr w:type="spellStart"/>
            <w:r w:rsidRPr="00F976A1">
              <w:rPr>
                <w:color w:val="auto"/>
                <w:sz w:val="22"/>
                <w:szCs w:val="22"/>
              </w:rPr>
              <w:t>болса</w:t>
            </w:r>
            <w:proofErr w:type="spellEnd"/>
            <w:r w:rsidRPr="00F976A1">
              <w:rPr>
                <w:color w:val="auto"/>
                <w:sz w:val="22"/>
                <w:szCs w:val="22"/>
              </w:rPr>
              <w:t>)</w:t>
            </w:r>
          </w:p>
        </w:tc>
      </w:tr>
    </w:tbl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Pr="0079486F" w:rsidRDefault="00AD34F0">
      <w:pPr>
        <w:rPr>
          <w:color w:val="auto"/>
          <w:sz w:val="22"/>
          <w:szCs w:val="22"/>
        </w:rPr>
      </w:pPr>
    </w:p>
    <w:p w:rsidR="00AD34F0" w:rsidRDefault="00AD34F0" w:rsidP="00F976A1">
      <w:pPr>
        <w:textAlignment w:val="baseline"/>
        <w:rPr>
          <w:color w:val="auto"/>
          <w:sz w:val="22"/>
          <w:szCs w:val="22"/>
        </w:rPr>
      </w:pPr>
      <w:r w:rsidRPr="0079486F">
        <w:rPr>
          <w:color w:val="auto"/>
          <w:sz w:val="22"/>
          <w:szCs w:val="22"/>
        </w:rPr>
        <w:t> </w:t>
      </w: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Default="00F976A1" w:rsidP="00F976A1">
      <w:pPr>
        <w:textAlignment w:val="baseline"/>
        <w:rPr>
          <w:color w:val="auto"/>
          <w:sz w:val="22"/>
          <w:szCs w:val="22"/>
        </w:rPr>
      </w:pPr>
    </w:p>
    <w:p w:rsidR="00F976A1" w:rsidRPr="0079486F" w:rsidRDefault="00F976A1" w:rsidP="00F976A1">
      <w:pPr>
        <w:textAlignment w:val="baseline"/>
        <w:rPr>
          <w:color w:val="auto"/>
          <w:sz w:val="22"/>
          <w:szCs w:val="22"/>
        </w:rPr>
      </w:pP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5B0CBE" w:rsidTr="005B0CBE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B0CBE" w:rsidRDefault="005B0CBE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Сатып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алудың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үлгі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шартына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  <w:t>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тапсырыс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беруші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мен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өнім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беруші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арасында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қосымша</w:t>
            </w:r>
            <w:proofErr w:type="spellEnd"/>
          </w:p>
        </w:tc>
      </w:tr>
    </w:tbl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Нысан</w:t>
      </w:r>
      <w:proofErr w:type="spellEnd"/>
    </w:p>
    <w:p w:rsidR="005B0CBE" w:rsidRDefault="005B0CBE" w:rsidP="005B0CBE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Сыбайлас</w:t>
      </w:r>
      <w:proofErr w:type="spellEnd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жемқорлыққа</w:t>
      </w:r>
      <w:proofErr w:type="spellEnd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қарсы</w:t>
      </w:r>
      <w:proofErr w:type="spellEnd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 xml:space="preserve"> </w:t>
      </w: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талаптар</w:t>
      </w:r>
      <w:proofErr w:type="spellEnd"/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1.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міндеттемелерін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кезінде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сондай-ақ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жасасуға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тоқтатуға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байланысты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мен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жұмыскерлері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белгілі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болғандай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үлестес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тұлғалары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агенттері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өкілдері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делдалдары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қосалқы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мердігерлері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бірлесіп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орындаушылары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Қазақстан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Республикасының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ішінде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іс-қимыл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саласындағы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заңнамасын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бұзатын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бұзуға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ықпал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ететін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әрекеттерді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жасамайды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оларды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жасауға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түрткі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болмайды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ішінде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іс-қимыл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саласында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заңсыз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артықшылықтарды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өзге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заңсыз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мақсаттарды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мақсатында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тұлғалардың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әрекеттеріне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шешімдеріне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ықпал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ету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үшін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кез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келген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тұлғаларға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тікелей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жанама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түрде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ақшалай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қаражатты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құндылықтарды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төлемеуге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төлемге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ұсынбайтынын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төлеуге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рұқсат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берметінін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растайды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2.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бойынша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міндеттемелерін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кезінде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сондай-ақ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жасасуға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тоқтатуға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байланысты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мен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жұмыскерлері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белгілі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болғандай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үлестес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тұлғалары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агенттері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өкілдері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делдалдары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қосалқы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мердігерлері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бірлесіп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орындаушылары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мақсаттары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үшін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қолданылатын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заңнамада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қолданылатын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пара беру/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коммерциялық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сатып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сияқты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әрекеттерді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сондай-ақ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заңнаманың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талаптарын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бұзатын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әрекеттерді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жүзеге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асырмайтын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растайды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3.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Тараптарының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әрқайсысы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басқа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жұмыскерлерін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жолмен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ішінде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ақшалай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сомаларды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сыйлықтарды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беру,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атына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жұмыстарды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қызметтерді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өтеусіз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жолымен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қызметкерді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белгілі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тәуелділікке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қоятын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қызметкердің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оны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ынталандыратын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пайдасына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іс-әрекеттерді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орындауын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қамтамасыз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етуге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бағытталған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басқа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тәсілдермен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ынталандырудан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бас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тартады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әрқайсысы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екінші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барысын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талдау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мақсатында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орындалуы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жөніндегі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мәліметтерді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қамтитын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құжаттарды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сұратады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bookmarkStart w:id="0" w:name="z1655"/>
      <w:bookmarkEnd w:id="0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жағдайлардың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бұзылғаны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мүмкін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деген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күдік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туындаған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кезде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тиісті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екінші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жазбаша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нысанда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хабардар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етеді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сондай-ақ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бұл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туралы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жоғары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тұрған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басшыға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қызметкері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болып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табылатын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органның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ұйымның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басшылығына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уәкілетті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мемлекеттік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органдарға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"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іс-қимыл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туралы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"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Қазақстан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Республикасының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Заңының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24-бабының </w:t>
      </w:r>
      <w:hyperlink r:id="rId5" w:anchor="z228" w:history="1">
        <w:r>
          <w:rPr>
            <w:rStyle w:val="a5"/>
            <w:rFonts w:ascii="Courier New" w:hAnsi="Courier New" w:cs="Courier New"/>
            <w:color w:val="073A5E"/>
            <w:spacing w:val="2"/>
            <w:sz w:val="20"/>
            <w:szCs w:val="20"/>
          </w:rPr>
          <w:t>1-тармағына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сәйкес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хабарлайды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6.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Жазбаша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хабарламада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контрагенттің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үлестес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тұлғаларының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жұмыскерлерінің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агенттерінің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өкілдерінің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делдалдардың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қосалқы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мердігерлердің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бірлесіп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орындаушылардың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шарттардың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қандай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ережелерінің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бұзушылығының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болғанын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болуы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мүмкін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екенін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анық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растайтын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болжауға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негіз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қолданылатын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заңнамада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пара беру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коммерциялық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сатып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ретінде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сараланатын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әрекеттерден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сондай-ақ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жемқорлыққа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заңнаманың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талаптарын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бұзатын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әрекеттер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фактілеріне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сілтеме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жасайды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немесе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материалдарды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ұсынады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7.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Шарттың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алдын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жөніндегі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рәсімдердің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жүргізілуін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мойындайды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олардың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сақталуын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бақылайды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Бұл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ретте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Тараптар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қызметіне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болжамды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түрде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тартылған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контрагенттермен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іскерлік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қатынастардың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болуын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барынша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азайту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үшін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ақылға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қонымды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күш-жігер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жұмсайды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сондай-ақ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алдын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мақсатында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бір-біріне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өзара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жәрдемдеседі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8. Осы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Сыбайлас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жемқорлыққа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қарсы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талаптардың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5-тармағына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сәйкес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жазбаша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хабарлама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алған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күнтізбелік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10 (он)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күн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ішінде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тергеу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жүргізеді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және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оның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нәтижелерін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екінші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Тараптың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атына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жібереді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</w:p>
    <w:p w:rsidR="00AD34F0" w:rsidRPr="0079486F" w:rsidRDefault="005B0CBE" w:rsidP="005B0CBE">
      <w:pPr>
        <w:ind w:left="-426"/>
        <w:jc w:val="right"/>
        <w:textAlignment w:val="baseline"/>
        <w:rPr>
          <w:color w:val="auto"/>
          <w:sz w:val="22"/>
          <w:szCs w:val="22"/>
        </w:rPr>
      </w:pPr>
      <w:r w:rsidRPr="0079486F">
        <w:rPr>
          <w:color w:val="auto"/>
          <w:sz w:val="22"/>
          <w:szCs w:val="22"/>
        </w:rPr>
        <w:lastRenderedPageBreak/>
        <w:t xml:space="preserve"> </w:t>
      </w:r>
      <w:r w:rsidR="00AD34F0" w:rsidRPr="0079486F">
        <w:rPr>
          <w:color w:val="auto"/>
          <w:sz w:val="22"/>
          <w:szCs w:val="22"/>
        </w:rPr>
        <w:t>Форма</w:t>
      </w:r>
    </w:p>
    <w:p w:rsidR="000F2978" w:rsidRPr="000F2978" w:rsidRDefault="000F2978" w:rsidP="000F2978">
      <w:pPr>
        <w:pStyle w:val="3"/>
        <w:jc w:val="center"/>
        <w:rPr>
          <w:sz w:val="22"/>
          <w:szCs w:val="22"/>
        </w:rPr>
      </w:pPr>
      <w:r w:rsidRPr="000F2978">
        <w:rPr>
          <w:sz w:val="22"/>
          <w:szCs w:val="22"/>
        </w:rPr>
        <w:t>Типовой договор закупа лекарственных средств и (или) медицинских изделий</w:t>
      </w:r>
      <w:r w:rsidRPr="000F2978">
        <w:rPr>
          <w:sz w:val="22"/>
          <w:szCs w:val="22"/>
        </w:rPr>
        <w:br/>
        <w:t>(между заказчиком и поставщиком)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9"/>
        <w:gridCol w:w="3456"/>
      </w:tblGrid>
      <w:tr w:rsidR="000F2978" w:rsidRPr="000F2978" w:rsidTr="000F2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____________________ (местонахождение)</w:t>
            </w:r>
          </w:p>
        </w:tc>
        <w:tc>
          <w:tcPr>
            <w:tcW w:w="0" w:type="auto"/>
            <w:vAlign w:val="center"/>
            <w:hideMark/>
          </w:tcPr>
          <w:p w:rsidR="000F2978" w:rsidRPr="000F2978" w:rsidRDefault="000F2978" w:rsidP="000F2978">
            <w:pPr>
              <w:spacing w:before="100" w:beforeAutospacing="1" w:after="100" w:afterAutospacing="1"/>
              <w:rPr>
                <w:color w:val="auto"/>
              </w:rPr>
            </w:pPr>
            <w:r w:rsidRPr="000F2978">
              <w:rPr>
                <w:color w:val="auto"/>
              </w:rPr>
              <w:t>"___" __________ _____г.</w:t>
            </w:r>
          </w:p>
        </w:tc>
      </w:tr>
    </w:tbl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________________________(полное наименование заказчика), именуемый в дальнейшем "Заказчик", в лице ________________, должность, фамилия, имя, отчество (при его наличии) уполномоченного лица с одной стороны, и _________________________ (полное наименование поставщика – победителя тендера) ___________, именуемый в дальнейшем "Поставщик", в лице __________________, должность, фамилия, имя, отчество (при его наличии) уполномоченного лица, действующего на основании __________, (устава, положения) с другой стороны, на основании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утвержденными </w:t>
      </w:r>
      <w:hyperlink r:id="rId6" w:anchor="z2" w:history="1">
        <w:r w:rsidRPr="000F2978">
          <w:rPr>
            <w:color w:val="auto"/>
            <w:sz w:val="22"/>
            <w:szCs w:val="22"/>
          </w:rPr>
          <w:t>постановлением</w:t>
        </w:r>
      </w:hyperlink>
      <w:r w:rsidRPr="000F2978">
        <w:rPr>
          <w:color w:val="auto"/>
          <w:sz w:val="22"/>
          <w:szCs w:val="22"/>
        </w:rPr>
        <w:t xml:space="preserve"> Правительства Республики Казахстан от 4 июня 2021 года № 375 (далее – Правила), и протокола об итогах закупа способом ______________________ (указать способ) по закупу (указать предмет закупа) № _______ от "___" __________ _____ года, заключили настоящий Договор закупа лекарственных средств и (или) медицинских изделий/Договор на оказание фармацевтических услуг (далее – Договор) и пришли к соглашению о нижеследующем: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1. Термины, применяемые в Договоре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1. В данном Договоре нижеперечисленные понятия будут иметь следующее толкование: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2. Предмет Договора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2. 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1) настоящий Договор;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2) перечень закупаемых товаров;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3) техническая спецификация;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3. Цена Договора и оплата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4. Цена Договора (для ГУ указать наименование товаров согласно бюджетной программы/специфики) составляет ______________________________________ тенге (указать сумму цифрами и прописью) и соответствует цене, указанной Поставщиком в его тендерной заявке.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5. Оплата Поставщику за поставленные товары производиться на следующих условиях: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Форма оплаты _____________ (перечисление, за наличный расчет, аккредитив и иные платежи)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lastRenderedPageBreak/>
        <w:t>      Сроки выплат ____ (пример: % после приемки товара в пункте назначения или предоплата, или иное).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6. Необходимые документы, предшествующие оплате: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2) _____________________ (счет-фактура или акт приемки-передачи).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4. Условия поставки и приемки товара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5. Особенности поставки и приемки медицинской техники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14. 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16. Цены на сопутствующие услуги включены в цену Договора.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18. Поставщик, в случае прекращения производства им запасных частей, должен: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б) в случае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19. Поставщик гарантирует, что товары, поставленные в рамках Договора: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lastRenderedPageBreak/>
        <w:t>      20. В случае появления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24. Если Поставщик, получив уведомление, не исправит дефект(ы)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6. Ответственность Сторон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причине(ах).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33. 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обязательств) при условии, что эти обстоятельства сделали невозможным исполнение любой из Сторон своих обязательств по Договору. 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34. При возникновении форс-мажорных обстоятельств Сторона,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Неуведомление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lastRenderedPageBreak/>
        <w:t>      35. В случае,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39.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 также соблюдают антикоррупционные требования согласно </w:t>
      </w:r>
      <w:hyperlink r:id="rId7" w:anchor="z339" w:history="1">
        <w:r w:rsidRPr="00BB725A">
          <w:rPr>
            <w:color w:val="auto"/>
            <w:sz w:val="22"/>
            <w:szCs w:val="22"/>
          </w:rPr>
          <w:t>приложению</w:t>
        </w:r>
      </w:hyperlink>
      <w:r w:rsidRPr="000F2978">
        <w:rPr>
          <w:color w:val="auto"/>
          <w:sz w:val="22"/>
          <w:szCs w:val="22"/>
        </w:rPr>
        <w:t xml:space="preserve"> к Договору.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7. Конфиденциальность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1) во время раскрытия находилась в публичном доступе;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41. Сторона, подтверждающая свое обязательство в соответствии с Договором, возлагает на себя бремя доказывания, в случае установления нарушения такого обязательства.</w:t>
      </w:r>
    </w:p>
    <w:p w:rsidR="000F2978" w:rsidRPr="000F2978" w:rsidRDefault="000F2978" w:rsidP="000F2978">
      <w:pPr>
        <w:jc w:val="both"/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8. Заключительные положения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42. Договор составляется на казахском и русском языках. В случае,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В случае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 xml:space="preserve">      45.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</w:t>
      </w:r>
      <w:r w:rsidRPr="000F2978">
        <w:rPr>
          <w:color w:val="auto"/>
          <w:sz w:val="22"/>
          <w:szCs w:val="22"/>
        </w:rPr>
        <w:lastRenderedPageBreak/>
        <w:t>государственных учреждений) либо после подписания Сторонами и внесения Поставщиком обеспечения исполнения Договора.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0F2978" w:rsidRPr="000F2978" w:rsidRDefault="000F2978" w:rsidP="000F2978">
      <w:pPr>
        <w:jc w:val="both"/>
        <w:rPr>
          <w:color w:val="auto"/>
          <w:sz w:val="22"/>
          <w:szCs w:val="22"/>
        </w:rPr>
      </w:pPr>
      <w:r w:rsidRPr="000F2978">
        <w:rPr>
          <w:color w:val="auto"/>
          <w:sz w:val="22"/>
          <w:szCs w:val="22"/>
        </w:rPr>
        <w:t>      47.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0F2978" w:rsidRPr="000F2978" w:rsidRDefault="000F2978" w:rsidP="000F2978">
      <w:pPr>
        <w:outlineLvl w:val="2"/>
        <w:rPr>
          <w:b/>
          <w:bCs/>
          <w:color w:val="auto"/>
          <w:sz w:val="22"/>
          <w:szCs w:val="22"/>
        </w:rPr>
      </w:pPr>
      <w:r w:rsidRPr="000F2978">
        <w:rPr>
          <w:b/>
          <w:bCs/>
          <w:color w:val="auto"/>
          <w:sz w:val="22"/>
          <w:szCs w:val="22"/>
        </w:rPr>
        <w:t>Глава 9. Адреса, банковские реквизиты и подписи Сторон: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2"/>
        <w:gridCol w:w="4613"/>
      </w:tblGrid>
      <w:tr w:rsidR="000F2978" w:rsidRPr="000F2978" w:rsidTr="000F29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  <w:r w:rsidRPr="000F2978">
              <w:rPr>
                <w:color w:val="auto"/>
              </w:rPr>
              <w:t>Заказчик: _____________________</w:t>
            </w:r>
            <w:r w:rsidRPr="000F2978">
              <w:rPr>
                <w:color w:val="auto"/>
              </w:rPr>
              <w:br/>
              <w:t>БИН Юридический адрес:</w:t>
            </w:r>
            <w:r w:rsidRPr="000F2978">
              <w:rPr>
                <w:color w:val="auto"/>
              </w:rPr>
              <w:br/>
              <w:t>Банковские реквизиты</w:t>
            </w:r>
            <w:r w:rsidRPr="000F2978">
              <w:rPr>
                <w:color w:val="auto"/>
              </w:rPr>
              <w:br/>
              <w:t xml:space="preserve">Телефон, </w:t>
            </w:r>
            <w:proofErr w:type="spellStart"/>
            <w:r w:rsidRPr="000F2978">
              <w:rPr>
                <w:color w:val="auto"/>
              </w:rPr>
              <w:t>e-mail</w:t>
            </w:r>
            <w:proofErr w:type="spellEnd"/>
            <w:r w:rsidRPr="000F2978">
              <w:rPr>
                <w:color w:val="auto"/>
              </w:rPr>
              <w:br/>
              <w:t>Должность ________________ Подпись,</w:t>
            </w:r>
            <w:r w:rsidRPr="000F2978">
              <w:rPr>
                <w:color w:val="auto"/>
              </w:rPr>
              <w:br/>
              <w:t>Ф.И.О. (при его наличии)</w:t>
            </w:r>
            <w:r w:rsidRPr="000F2978">
              <w:rPr>
                <w:color w:val="auto"/>
              </w:rPr>
              <w:br/>
              <w:t>Печать (при наличии)</w:t>
            </w:r>
          </w:p>
        </w:tc>
        <w:tc>
          <w:tcPr>
            <w:tcW w:w="0" w:type="auto"/>
            <w:vAlign w:val="center"/>
            <w:hideMark/>
          </w:tcPr>
          <w:p w:rsidR="000F2978" w:rsidRPr="000F2978" w:rsidRDefault="000F2978" w:rsidP="000F2978">
            <w:pPr>
              <w:rPr>
                <w:color w:val="auto"/>
              </w:rPr>
            </w:pPr>
            <w:r w:rsidRPr="000F2978">
              <w:rPr>
                <w:color w:val="auto"/>
              </w:rPr>
              <w:t>Поставщик: _____________________</w:t>
            </w:r>
            <w:r w:rsidRPr="000F2978">
              <w:rPr>
                <w:color w:val="auto"/>
              </w:rPr>
              <w:br/>
              <w:t>БИН Юридический адрес:</w:t>
            </w:r>
            <w:r w:rsidRPr="000F2978">
              <w:rPr>
                <w:color w:val="auto"/>
              </w:rPr>
              <w:br/>
              <w:t>Банковские реквизиты</w:t>
            </w:r>
            <w:r w:rsidRPr="000F2978">
              <w:rPr>
                <w:color w:val="auto"/>
              </w:rPr>
              <w:br/>
              <w:t xml:space="preserve">Телефон, </w:t>
            </w:r>
            <w:proofErr w:type="spellStart"/>
            <w:r w:rsidRPr="000F2978">
              <w:rPr>
                <w:color w:val="auto"/>
              </w:rPr>
              <w:t>e-mail</w:t>
            </w:r>
            <w:proofErr w:type="spellEnd"/>
            <w:r w:rsidRPr="000F2978">
              <w:rPr>
                <w:color w:val="auto"/>
              </w:rPr>
              <w:br/>
              <w:t>Должность ________________ Подпись,</w:t>
            </w:r>
            <w:r w:rsidRPr="000F2978">
              <w:rPr>
                <w:color w:val="auto"/>
              </w:rPr>
              <w:br/>
              <w:t>Ф.И.О. (при его наличии)</w:t>
            </w:r>
            <w:r w:rsidRPr="000F2978">
              <w:rPr>
                <w:color w:val="auto"/>
              </w:rPr>
              <w:br/>
              <w:t>Печать (при наличии)</w:t>
            </w:r>
          </w:p>
        </w:tc>
      </w:tr>
    </w:tbl>
    <w:p w:rsidR="00630845" w:rsidRDefault="00630845" w:rsidP="00AD34F0">
      <w:pPr>
        <w:jc w:val="center"/>
        <w:textAlignment w:val="baseline"/>
        <w:rPr>
          <w:color w:val="auto"/>
          <w:sz w:val="22"/>
          <w:szCs w:val="22"/>
        </w:rPr>
      </w:pPr>
    </w:p>
    <w:p w:rsidR="00630845" w:rsidRDefault="00630845">
      <w:pPr>
        <w:spacing w:after="200" w:line="276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br w:type="page"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  <w:gridCol w:w="4960"/>
      </w:tblGrid>
      <w:tr w:rsidR="005B0CBE" w:rsidTr="005B0CBE">
        <w:trPr>
          <w:gridAfter w:val="1"/>
          <w:wAfter w:w="342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B0CBE" w:rsidRDefault="005B0CBE">
            <w:pPr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lastRenderedPageBreak/>
              <w:t>Приложение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к Типовому договору закупа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(между заказчиком и поставщиком)</w:t>
            </w:r>
          </w:p>
        </w:tc>
      </w:tr>
      <w:tr w:rsidR="005B0CBE" w:rsidTr="005B0CBE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B0CBE" w:rsidRDefault="005B0CBE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B0CBE" w:rsidRDefault="005B0CBE">
            <w:pPr>
              <w:jc w:val="center"/>
              <w:rPr>
                <w:rFonts w:ascii="Courier New" w:hAnsi="Courier New" w:cs="Courier New"/>
                <w:sz w:val="20"/>
                <w:szCs w:val="20"/>
              </w:rPr>
            </w:pPr>
            <w:bookmarkStart w:id="1" w:name="z1539"/>
            <w:bookmarkEnd w:id="1"/>
            <w:r>
              <w:rPr>
                <w:rFonts w:ascii="Courier New" w:hAnsi="Courier New" w:cs="Courier New"/>
                <w:sz w:val="20"/>
                <w:szCs w:val="20"/>
              </w:rPr>
              <w:t>Форма</w:t>
            </w:r>
          </w:p>
        </w:tc>
      </w:tr>
    </w:tbl>
    <w:p w:rsidR="005B0CBE" w:rsidRDefault="005B0CBE" w:rsidP="005B0CBE">
      <w:pPr>
        <w:pStyle w:val="3"/>
        <w:shd w:val="clear" w:color="auto" w:fill="FFFFFF"/>
        <w:spacing w:before="225" w:beforeAutospacing="0" w:after="135" w:afterAutospacing="0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Антикоррупционные требования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 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 законодательства.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5B0CBE" w:rsidRDefault="005B0CBE" w:rsidP="005B0CBE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5. 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8" w:anchor="z114" w:history="1">
        <w:r>
          <w:rPr>
            <w:rStyle w:val="a5"/>
            <w:rFonts w:ascii="Courier New" w:hAnsi="Courier New" w:cs="Courier New"/>
            <w:color w:val="073A5E"/>
            <w:spacing w:val="2"/>
            <w:sz w:val="20"/>
            <w:szCs w:val="20"/>
          </w:rPr>
          <w:t>пунктом 1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24 Закона Республики Казахстан "О противодействии коррупции".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6. 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5B0CBE" w:rsidRDefault="005B0CBE" w:rsidP="005B0CBE">
      <w:pPr>
        <w:pStyle w:val="a4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B91CCD" w:rsidRPr="0079486F" w:rsidRDefault="00B91CCD" w:rsidP="00630845">
      <w:pPr>
        <w:jc w:val="right"/>
        <w:textAlignment w:val="baseline"/>
        <w:rPr>
          <w:color w:val="auto"/>
          <w:sz w:val="22"/>
          <w:szCs w:val="22"/>
        </w:rPr>
      </w:pPr>
    </w:p>
    <w:sectPr w:rsidR="00B91CCD" w:rsidRPr="0079486F" w:rsidSect="00E56BC4">
      <w:pgSz w:w="11906" w:h="16838"/>
      <w:pgMar w:top="426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60B"/>
    <w:rsid w:val="00065489"/>
    <w:rsid w:val="000F2978"/>
    <w:rsid w:val="00166187"/>
    <w:rsid w:val="001A6C52"/>
    <w:rsid w:val="004C0F03"/>
    <w:rsid w:val="005B0CBE"/>
    <w:rsid w:val="00625E6C"/>
    <w:rsid w:val="00630845"/>
    <w:rsid w:val="0077224F"/>
    <w:rsid w:val="0079452A"/>
    <w:rsid w:val="0079486F"/>
    <w:rsid w:val="00817D3C"/>
    <w:rsid w:val="00A3690A"/>
    <w:rsid w:val="00AD34F0"/>
    <w:rsid w:val="00B01DC9"/>
    <w:rsid w:val="00B91CCD"/>
    <w:rsid w:val="00BB4956"/>
    <w:rsid w:val="00BB725A"/>
    <w:rsid w:val="00C1660B"/>
    <w:rsid w:val="00C21C16"/>
    <w:rsid w:val="00E3252F"/>
    <w:rsid w:val="00E56BC4"/>
    <w:rsid w:val="00F976A1"/>
    <w:rsid w:val="00FF1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0E46EF-C970-472E-8069-33DB47714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90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65489"/>
    <w:pPr>
      <w:spacing w:before="100" w:beforeAutospacing="1" w:after="100" w:afterAutospacing="1"/>
      <w:outlineLvl w:val="2"/>
    </w:pPr>
    <w:rPr>
      <w:b/>
      <w:bCs/>
      <w:color w:val="auto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A3690A"/>
    <w:rPr>
      <w:color w:val="333399"/>
      <w:u w:val="single"/>
    </w:rPr>
  </w:style>
  <w:style w:type="character" w:customStyle="1" w:styleId="s0">
    <w:name w:val="s0"/>
    <w:rsid w:val="00A3690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A3690A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A3690A"/>
    <w:rPr>
      <w:rFonts w:ascii="Times New Roman" w:hAnsi="Times New Roman" w:cs="Times New Roman" w:hint="default"/>
      <w:color w:val="333399"/>
      <w:u w:val="single"/>
    </w:rPr>
  </w:style>
  <w:style w:type="character" w:customStyle="1" w:styleId="30">
    <w:name w:val="Заголовок 3 Знак"/>
    <w:basedOn w:val="a0"/>
    <w:link w:val="3"/>
    <w:uiPriority w:val="9"/>
    <w:rsid w:val="0006548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unhideWhenUsed/>
    <w:rsid w:val="00065489"/>
    <w:pPr>
      <w:spacing w:before="100" w:beforeAutospacing="1" w:after="100" w:afterAutospacing="1"/>
    </w:pPr>
    <w:rPr>
      <w:color w:val="auto"/>
    </w:rPr>
  </w:style>
  <w:style w:type="character" w:styleId="a5">
    <w:name w:val="Hyperlink"/>
    <w:basedOn w:val="a0"/>
    <w:uiPriority w:val="99"/>
    <w:semiHidden/>
    <w:unhideWhenUsed/>
    <w:rsid w:val="00065489"/>
    <w:rPr>
      <w:color w:val="0000FF"/>
      <w:u w:val="single"/>
    </w:rPr>
  </w:style>
  <w:style w:type="table" w:styleId="a6">
    <w:name w:val="Table Grid"/>
    <w:basedOn w:val="a1"/>
    <w:uiPriority w:val="59"/>
    <w:rsid w:val="0006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8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ilet.zan.kz/rus/docs/Z150000041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dilet.zan.kz/rus/docs/V210002516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dilet.zan.kz/rus/docs/P2100000375" TargetMode="External"/><Relationship Id="rId5" Type="http://schemas.openxmlformats.org/officeDocument/2006/relationships/hyperlink" Target="https://adilet.zan.kz/kaz/docs/Z15000004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4A73A-CC5A-4478-B513-E542530AA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7125</Words>
  <Characters>40619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Мусин Баубек Абайұлы</dc:creator>
  <cp:lastModifiedBy>Doctor</cp:lastModifiedBy>
  <cp:revision>2</cp:revision>
  <cp:lastPrinted>2019-01-23T10:45:00Z</cp:lastPrinted>
  <dcterms:created xsi:type="dcterms:W3CDTF">2024-03-16T15:43:00Z</dcterms:created>
  <dcterms:modified xsi:type="dcterms:W3CDTF">2024-03-16T15:43:00Z</dcterms:modified>
</cp:coreProperties>
</file>